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03F0" w:rsidRPr="004435BB" w:rsidRDefault="00EF03F0" w:rsidP="00A65822">
      <w:pPr>
        <w:pStyle w:val="Title"/>
        <w:spacing w:after="120"/>
        <w:rPr>
          <w:rFonts w:ascii="Times New Roman" w:hAnsi="Times New Roman"/>
          <w:sz w:val="24"/>
          <w:szCs w:val="24"/>
        </w:rPr>
      </w:pPr>
      <w:r w:rsidRPr="004435BB">
        <w:rPr>
          <w:rFonts w:ascii="Times New Roman" w:hAnsi="Times New Roman"/>
          <w:sz w:val="24"/>
          <w:szCs w:val="24"/>
        </w:rPr>
        <w:t>ДОГОВОР  №</w:t>
      </w:r>
      <w:r>
        <w:rPr>
          <w:rFonts w:ascii="Times New Roman" w:hAnsi="Times New Roman"/>
          <w:sz w:val="24"/>
          <w:szCs w:val="24"/>
        </w:rPr>
        <w:t>____</w:t>
      </w:r>
      <w:r w:rsidRPr="004435BB">
        <w:rPr>
          <w:rFonts w:ascii="Times New Roman" w:hAnsi="Times New Roman"/>
          <w:sz w:val="24"/>
          <w:szCs w:val="24"/>
        </w:rPr>
        <w:t>_ВУ_МДГ</w:t>
      </w:r>
    </w:p>
    <w:p w:rsidR="00EF03F0" w:rsidRPr="004435BB" w:rsidRDefault="00EF03F0" w:rsidP="00A65822">
      <w:pPr>
        <w:spacing w:after="120"/>
        <w:jc w:val="center"/>
        <w:rPr>
          <w:b/>
          <w:sz w:val="24"/>
          <w:szCs w:val="24"/>
        </w:rPr>
      </w:pPr>
      <w:r w:rsidRPr="004435BB">
        <w:rPr>
          <w:b/>
          <w:sz w:val="24"/>
          <w:szCs w:val="24"/>
        </w:rPr>
        <w:t xml:space="preserve">на оказание услуг по вывозу и размещению твердых бытовых отходов </w:t>
      </w:r>
    </w:p>
    <w:tbl>
      <w:tblPr>
        <w:tblW w:w="0" w:type="auto"/>
        <w:tblLook w:val="01E0"/>
      </w:tblPr>
      <w:tblGrid>
        <w:gridCol w:w="4946"/>
        <w:gridCol w:w="4907"/>
      </w:tblGrid>
      <w:tr w:rsidR="00EF03F0" w:rsidRPr="004435BB" w:rsidTr="009C33F6">
        <w:tc>
          <w:tcPr>
            <w:tcW w:w="4946" w:type="dxa"/>
          </w:tcPr>
          <w:p w:rsidR="00EF03F0" w:rsidRPr="004435BB" w:rsidRDefault="00EF03F0" w:rsidP="004F1179">
            <w:pPr>
              <w:jc w:val="both"/>
              <w:rPr>
                <w:b/>
                <w:sz w:val="24"/>
                <w:szCs w:val="24"/>
              </w:rPr>
            </w:pPr>
            <w:r w:rsidRPr="004435BB">
              <w:rPr>
                <w:sz w:val="24"/>
                <w:szCs w:val="24"/>
              </w:rPr>
              <w:t xml:space="preserve">г. Медвежьегорск </w:t>
            </w:r>
          </w:p>
        </w:tc>
        <w:tc>
          <w:tcPr>
            <w:tcW w:w="4907" w:type="dxa"/>
          </w:tcPr>
          <w:p w:rsidR="00EF03F0" w:rsidRPr="004435BB" w:rsidRDefault="00EF03F0" w:rsidP="004435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»                       2015</w:t>
            </w:r>
            <w:r w:rsidRPr="004435BB">
              <w:rPr>
                <w:sz w:val="24"/>
                <w:szCs w:val="24"/>
              </w:rPr>
              <w:t xml:space="preserve">  года </w:t>
            </w:r>
          </w:p>
        </w:tc>
      </w:tr>
    </w:tbl>
    <w:p w:rsidR="00EF03F0" w:rsidRPr="001E50F4" w:rsidRDefault="00EF03F0" w:rsidP="009C33F6">
      <w:pPr>
        <w:spacing w:before="120" w:after="120"/>
        <w:ind w:firstLine="567"/>
        <w:jc w:val="both"/>
        <w:rPr>
          <w:sz w:val="24"/>
          <w:szCs w:val="24"/>
        </w:rPr>
      </w:pPr>
      <w:r w:rsidRPr="001E50F4">
        <w:rPr>
          <w:sz w:val="24"/>
          <w:szCs w:val="24"/>
        </w:rPr>
        <w:t>Муниципальное унитарное предприятие «Медвежьегорское энергосетевое предприятие» в лице директора Художилова Алексея Александровича, действующего на основании Устава, именуемое в дальнейшем «Исполнитель», с одной стороны, и</w:t>
      </w:r>
      <w:r>
        <w:rPr>
          <w:sz w:val="24"/>
          <w:szCs w:val="24"/>
        </w:rPr>
        <w:t xml:space="preserve"> __________________________________________________________________________ в лице ____________________________________________________________________, именуемое в дальнейшем «Заказчик», действующего  на основании ____________________________</w:t>
      </w:r>
      <w:r w:rsidRPr="001E50F4">
        <w:rPr>
          <w:sz w:val="24"/>
          <w:szCs w:val="24"/>
        </w:rPr>
        <w:t>, с другой стороны, при совместном упоминании «Стороны», заключили настоящий Договор о нижеследующем:</w:t>
      </w:r>
    </w:p>
    <w:p w:rsidR="00EF03F0" w:rsidRPr="00377794" w:rsidRDefault="00EF03F0" w:rsidP="00A65822">
      <w:pPr>
        <w:numPr>
          <w:ilvl w:val="0"/>
          <w:numId w:val="3"/>
        </w:numPr>
        <w:tabs>
          <w:tab w:val="clear" w:pos="720"/>
        </w:tabs>
        <w:spacing w:before="120" w:after="120"/>
        <w:ind w:left="714" w:hanging="357"/>
        <w:jc w:val="center"/>
        <w:rPr>
          <w:b/>
          <w:sz w:val="24"/>
          <w:szCs w:val="24"/>
        </w:rPr>
      </w:pPr>
      <w:r w:rsidRPr="00377794">
        <w:rPr>
          <w:b/>
          <w:sz w:val="24"/>
          <w:szCs w:val="24"/>
        </w:rPr>
        <w:t>ПРЕДМЕТ ДОГОВОРА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Исполнитель обязуется оказывать по заданию Заказчика услуги, указанные в  п.1.3  настоящего договора, а Заказчик обязуется оплатить оказанные услуги в порядке, предусмотренном Разделом 3 настоящего договора.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b/>
          <w:sz w:val="24"/>
          <w:szCs w:val="24"/>
          <w:u w:val="single"/>
        </w:rPr>
      </w:pPr>
      <w:r w:rsidRPr="00377794">
        <w:rPr>
          <w:b/>
          <w:sz w:val="24"/>
          <w:szCs w:val="24"/>
          <w:u w:val="single"/>
        </w:rPr>
        <w:t>Термины и определения:</w:t>
      </w:r>
    </w:p>
    <w:p w:rsidR="00EF03F0" w:rsidRPr="00377794" w:rsidRDefault="00EF03F0" w:rsidP="00A65822">
      <w:pPr>
        <w:numPr>
          <w:ilvl w:val="1"/>
          <w:numId w:val="5"/>
        </w:numPr>
        <w:tabs>
          <w:tab w:val="clear" w:pos="720"/>
        </w:tabs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Твердые</w:t>
      </w:r>
      <w:r w:rsidRPr="00377794">
        <w:rPr>
          <w:b/>
          <w:sz w:val="24"/>
          <w:szCs w:val="24"/>
        </w:rPr>
        <w:t xml:space="preserve"> бытовые отходы (далее по тексту – ТБО)</w:t>
      </w:r>
      <w:r w:rsidRPr="00377794">
        <w:rPr>
          <w:sz w:val="24"/>
          <w:szCs w:val="24"/>
        </w:rPr>
        <w:t xml:space="preserve">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процессе общественного или личного потребления (жизнедеятельности), использования или эксплуатации (мусор, стеклобой, пищевые отходы, тряпье и др., образующиеся в жилых помещениях, а также в офисах, торговых предприятиях, мелких промышленных объектах и других субъектах предпринимательской деятельности.</w:t>
      </w:r>
    </w:p>
    <w:p w:rsidR="00EF03F0" w:rsidRPr="00377794" w:rsidRDefault="00EF03F0" w:rsidP="00A65822">
      <w:pPr>
        <w:numPr>
          <w:ilvl w:val="1"/>
          <w:numId w:val="5"/>
        </w:numPr>
        <w:tabs>
          <w:tab w:val="clear" w:pos="720"/>
        </w:tabs>
        <w:ind w:left="567" w:hanging="283"/>
        <w:jc w:val="both"/>
        <w:rPr>
          <w:sz w:val="24"/>
          <w:szCs w:val="24"/>
        </w:rPr>
      </w:pPr>
      <w:r w:rsidRPr="00377794">
        <w:rPr>
          <w:b/>
          <w:sz w:val="24"/>
          <w:szCs w:val="24"/>
        </w:rPr>
        <w:t>Крупногабаритные отходы</w:t>
      </w:r>
      <w:r w:rsidRPr="00377794">
        <w:rPr>
          <w:sz w:val="24"/>
          <w:szCs w:val="24"/>
        </w:rPr>
        <w:t xml:space="preserve"> (старая мебель, холодильники, стиральные машины, обрезки деревьев, крупная упаковочная тара, строительный мусор и т.п.), т.е. отходы не вмещающиеся в стандартные специализированные контейнеры и собираются отдельно.</w:t>
      </w:r>
    </w:p>
    <w:p w:rsidR="00EF03F0" w:rsidRDefault="00EF03F0" w:rsidP="00703680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обязуется оказывать услуги: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вывоз твердых бытовых отходов, образующихся в результате деятельности Заказчика от </w:t>
      </w:r>
      <w:r w:rsidRPr="009663F3">
        <w:rPr>
          <w:b/>
          <w:sz w:val="24"/>
          <w:szCs w:val="24"/>
        </w:rPr>
        <w:t>объектов Заказчика и в</w:t>
      </w:r>
      <w:r w:rsidRPr="002037FF">
        <w:rPr>
          <w:b/>
          <w:sz w:val="24"/>
          <w:szCs w:val="24"/>
        </w:rPr>
        <w:t xml:space="preserve"> объеме </w:t>
      </w:r>
      <w:r>
        <w:rPr>
          <w:b/>
          <w:sz w:val="24"/>
          <w:szCs w:val="24"/>
        </w:rPr>
        <w:t xml:space="preserve"> указанном в Приложении №1 к Договору</w:t>
      </w:r>
      <w:r>
        <w:rPr>
          <w:sz w:val="24"/>
          <w:szCs w:val="24"/>
        </w:rPr>
        <w:t xml:space="preserve"> и размещение (захоронение) их на городской свалке, расположенной на земельном участке с кадастровым номером 10:13:0050607:21 по адресу: Республика Карелия, Медвежьегорский район, кв.256  (далее – свалка).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Срок оказания услуг: услуги, предусмотренные п.1.3 настоящего договора оказываются Исполнителем  в период срока действия настоящего договора.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Основанием для заключения настоящего договора является письменная заявка Заказчика, направленная в адрес Исполнителя.</w:t>
      </w:r>
    </w:p>
    <w:p w:rsidR="00EF03F0" w:rsidRPr="00377794" w:rsidRDefault="00EF03F0" w:rsidP="00A65822">
      <w:pPr>
        <w:numPr>
          <w:ilvl w:val="0"/>
          <w:numId w:val="3"/>
        </w:numPr>
        <w:tabs>
          <w:tab w:val="clear" w:pos="720"/>
        </w:tabs>
        <w:spacing w:before="120" w:after="120"/>
        <w:ind w:left="714" w:hanging="357"/>
        <w:jc w:val="center"/>
        <w:rPr>
          <w:b/>
          <w:sz w:val="24"/>
          <w:szCs w:val="24"/>
        </w:rPr>
      </w:pPr>
      <w:r w:rsidRPr="00377794">
        <w:rPr>
          <w:b/>
          <w:sz w:val="24"/>
          <w:szCs w:val="24"/>
        </w:rPr>
        <w:t>ОБЯЗАННОСТИ  СТОРОН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b/>
          <w:sz w:val="24"/>
          <w:szCs w:val="24"/>
        </w:rPr>
      </w:pPr>
      <w:r w:rsidRPr="00377794">
        <w:rPr>
          <w:b/>
          <w:sz w:val="24"/>
          <w:szCs w:val="24"/>
        </w:rPr>
        <w:t>Заказчик обязуется:</w:t>
      </w:r>
    </w:p>
    <w:p w:rsidR="00EF03F0" w:rsidRPr="00377794" w:rsidRDefault="00EF03F0" w:rsidP="00A65822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1E50F4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накопление и</w:t>
      </w:r>
      <w:r w:rsidRPr="001E50F4">
        <w:rPr>
          <w:sz w:val="24"/>
          <w:szCs w:val="24"/>
        </w:rPr>
        <w:t xml:space="preserve"> хранение</w:t>
      </w:r>
      <w:r>
        <w:rPr>
          <w:sz w:val="24"/>
          <w:szCs w:val="24"/>
        </w:rPr>
        <w:t xml:space="preserve"> ТБО</w:t>
      </w:r>
      <w:r w:rsidRPr="001E50F4">
        <w:rPr>
          <w:sz w:val="24"/>
          <w:szCs w:val="24"/>
        </w:rPr>
        <w:t>, впредь до вывоза  Исполнителем</w:t>
      </w:r>
      <w:r>
        <w:rPr>
          <w:sz w:val="24"/>
          <w:szCs w:val="24"/>
        </w:rPr>
        <w:t>,</w:t>
      </w:r>
      <w:r w:rsidRPr="001E50F4">
        <w:rPr>
          <w:sz w:val="24"/>
          <w:szCs w:val="24"/>
        </w:rPr>
        <w:t xml:space="preserve"> в контейнерах, не нарушая допустимый компонентный с</w:t>
      </w:r>
      <w:r>
        <w:rPr>
          <w:sz w:val="24"/>
          <w:szCs w:val="24"/>
        </w:rPr>
        <w:t>остав ТБО, предусмотренный п.1.2</w:t>
      </w:r>
      <w:r w:rsidRPr="001E50F4">
        <w:rPr>
          <w:sz w:val="24"/>
          <w:szCs w:val="24"/>
        </w:rPr>
        <w:t xml:space="preserve"> настоящего договора, на специально  оборудованных площадках</w:t>
      </w:r>
      <w:r w:rsidRPr="00377794">
        <w:rPr>
          <w:sz w:val="24"/>
          <w:szCs w:val="24"/>
        </w:rPr>
        <w:t>.</w:t>
      </w:r>
    </w:p>
    <w:p w:rsidR="00EF03F0" w:rsidRPr="00377794" w:rsidRDefault="00EF03F0" w:rsidP="00BC66A1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1E50F4">
        <w:rPr>
          <w:sz w:val="24"/>
          <w:szCs w:val="24"/>
        </w:rPr>
        <w:t>Обеспечить  хранение, впредь до вывоза  Исполнителем  крупногабаритных отходов, не нарушая допустимый компонентный с</w:t>
      </w:r>
      <w:r>
        <w:rPr>
          <w:sz w:val="24"/>
          <w:szCs w:val="24"/>
        </w:rPr>
        <w:t>остав ТБО, предусмотренный п.1.2</w:t>
      </w:r>
      <w:r w:rsidRPr="001E50F4">
        <w:rPr>
          <w:sz w:val="24"/>
          <w:szCs w:val="24"/>
        </w:rPr>
        <w:t xml:space="preserve"> настоящего договора, на специально  оборудованных площадках</w:t>
      </w:r>
      <w:r w:rsidRPr="00377794">
        <w:rPr>
          <w:sz w:val="24"/>
          <w:szCs w:val="24"/>
        </w:rPr>
        <w:t>.</w:t>
      </w:r>
    </w:p>
    <w:p w:rsidR="00EF03F0" w:rsidRPr="00377794" w:rsidRDefault="00EF03F0" w:rsidP="00A65822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377794">
        <w:rPr>
          <w:sz w:val="24"/>
          <w:szCs w:val="24"/>
        </w:rPr>
        <w:t>Не допускать складирование  в  контейнер  строительного,  крупногабаритного, взрывоопасного мусора, отходов от содержания животных и птиц, а также складирование мусора и веток вокруг контейнеров.</w:t>
      </w:r>
    </w:p>
    <w:p w:rsidR="00EF03F0" w:rsidRPr="00377794" w:rsidRDefault="00EF03F0" w:rsidP="00A65822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377794">
        <w:rPr>
          <w:sz w:val="24"/>
          <w:szCs w:val="24"/>
        </w:rPr>
        <w:t>Не допускать  сжигание мусора, как в контейнере, так и возле него.</w:t>
      </w:r>
    </w:p>
    <w:p w:rsidR="00EF03F0" w:rsidRPr="00377794" w:rsidRDefault="00EF03F0" w:rsidP="00A65822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377794">
        <w:rPr>
          <w:sz w:val="24"/>
          <w:szCs w:val="24"/>
        </w:rPr>
        <w:t>Вносить плату за негативное воздействие на окружающую среду в порядке, предусмотренном действующим законодательством РФ и определенном в Разделе 3 п.3.10 настоящего договора.</w:t>
      </w:r>
    </w:p>
    <w:p w:rsidR="00EF03F0" w:rsidRPr="00377794" w:rsidRDefault="00EF03F0" w:rsidP="00A65822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377794">
        <w:rPr>
          <w:sz w:val="24"/>
          <w:szCs w:val="24"/>
        </w:rPr>
        <w:t>Оплачивать  услуги, оказываемые по настоящему договору, в соответствии с порядком и сроками, указанными в разделе 3  настоящего договора.</w:t>
      </w:r>
    </w:p>
    <w:p w:rsidR="00EF03F0" w:rsidRPr="00377794" w:rsidRDefault="00EF03F0" w:rsidP="00A65822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377794">
        <w:rPr>
          <w:sz w:val="24"/>
          <w:szCs w:val="24"/>
        </w:rPr>
        <w:t>Предоставить Исполнителю лимиты на размещение отходов, копии паспорта опасности отходов и аналогичных документов, подтверждающих отнесение отходов к конкретному классу опасности</w:t>
      </w:r>
      <w:r w:rsidRPr="00377794">
        <w:rPr>
          <w:sz w:val="24"/>
        </w:rPr>
        <w:t>.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b/>
          <w:sz w:val="24"/>
          <w:szCs w:val="24"/>
        </w:rPr>
      </w:pPr>
      <w:r w:rsidRPr="00377794">
        <w:rPr>
          <w:b/>
          <w:sz w:val="24"/>
          <w:szCs w:val="24"/>
        </w:rPr>
        <w:t>Исполнитель  обязуется:</w:t>
      </w:r>
    </w:p>
    <w:p w:rsidR="00EF03F0" w:rsidRPr="00377794" w:rsidRDefault="00EF03F0" w:rsidP="00A65822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377794">
        <w:rPr>
          <w:sz w:val="24"/>
          <w:szCs w:val="24"/>
        </w:rPr>
        <w:t>Производить вывоз и размещение ТБО на городской свалке по согласованному графику в течение 24 часов  с момента подачи заявки или по мере</w:t>
      </w:r>
      <w:r>
        <w:rPr>
          <w:sz w:val="24"/>
          <w:szCs w:val="24"/>
        </w:rPr>
        <w:t xml:space="preserve"> накопления ТБО. Тел/ф</w:t>
      </w:r>
      <w:r w:rsidRPr="00377794">
        <w:rPr>
          <w:sz w:val="24"/>
          <w:szCs w:val="24"/>
        </w:rPr>
        <w:t>акс для приема заявок (81 434) 5-22-80.</w:t>
      </w:r>
    </w:p>
    <w:p w:rsidR="00EF03F0" w:rsidRPr="00377794" w:rsidRDefault="00EF03F0" w:rsidP="00A65822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377794">
        <w:rPr>
          <w:sz w:val="24"/>
          <w:szCs w:val="24"/>
        </w:rPr>
        <w:t>Стороны договорились при неблагоприятных погодных условиях (обильные снегопады, гололед, т.п.) и невозможности проезда транспорта Исполнителя для оказания услуг по настоящему договору Заказчику, оказание услуг по вывозу ТБО приостанавливается на время устранения данных обстоятельств.</w:t>
      </w:r>
    </w:p>
    <w:p w:rsidR="00EF03F0" w:rsidRPr="00377794" w:rsidRDefault="00EF03F0" w:rsidP="00A65822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377794">
        <w:rPr>
          <w:sz w:val="24"/>
          <w:szCs w:val="24"/>
        </w:rPr>
        <w:t>Предупреждать Заказчика о прекращении вывоза и размещения ТБО за один календарный месяц  письменным уведомлением индивидуально.</w:t>
      </w:r>
    </w:p>
    <w:p w:rsidR="00EF03F0" w:rsidRPr="00377794" w:rsidRDefault="00EF03F0" w:rsidP="00A65822">
      <w:pPr>
        <w:numPr>
          <w:ilvl w:val="0"/>
          <w:numId w:val="3"/>
        </w:numPr>
        <w:tabs>
          <w:tab w:val="clear" w:pos="720"/>
        </w:tabs>
        <w:spacing w:before="120" w:after="120"/>
        <w:ind w:left="714" w:hanging="357"/>
        <w:jc w:val="center"/>
        <w:rPr>
          <w:b/>
          <w:sz w:val="24"/>
          <w:szCs w:val="24"/>
        </w:rPr>
      </w:pPr>
      <w:r w:rsidRPr="00377794">
        <w:rPr>
          <w:b/>
          <w:sz w:val="24"/>
          <w:szCs w:val="24"/>
        </w:rPr>
        <w:t>РАСЧЕТЫ ПО ДОГОВОРУ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Расчетным периодом по платежам за услуги, оказываемые по настоящему договору, принимается один календарный месяц.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Заказчик производит оплату за услуги в течение 5 календарных дней, с момента выставления счет – фактуры и акта оказанных услуг, или универсального передаточно</w:t>
      </w:r>
      <w:r>
        <w:rPr>
          <w:sz w:val="24"/>
          <w:szCs w:val="24"/>
        </w:rPr>
        <w:t>го документа путем перечисления денежных средств на расчетный счет Исполнителя.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Стоимость услуг по настоящему Договору складывается из стоимости услуг по вывозу ТБО и стоимости услуг по утилизации, обезвреживанию, захоронению ТБО.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377794">
        <w:rPr>
          <w:rStyle w:val="FontStyle13"/>
          <w:rFonts w:ascii="Times New Roman" w:hAnsi="Times New Roman"/>
          <w:sz w:val="24"/>
          <w:szCs w:val="24"/>
        </w:rPr>
        <w:t>Исполнитель осуществляет расчет стоимости услуг исходя из объема вывезенных ТБО Заказчика, согласно п.1.3.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377794">
        <w:rPr>
          <w:rStyle w:val="FontStyle11"/>
          <w:rFonts w:ascii="Times New Roman" w:hAnsi="Times New Roman"/>
          <w:b w:val="0"/>
          <w:sz w:val="24"/>
          <w:szCs w:val="24"/>
        </w:rPr>
        <w:t>Стоимость услуг по утилизации, обезвреживанию, захоронению, устанавливается, исходя из тарифов, утвержденных государственным комитетом Республики Карелия по ценам и тарифам.</w:t>
      </w:r>
    </w:p>
    <w:p w:rsidR="00EF03F0" w:rsidRPr="00377794" w:rsidRDefault="00EF03F0" w:rsidP="00A65822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Постановлением Государственного комитета Республики Карелия по ценам и тарифам № 92 от 26.07.2013 г. утверждены следующие тарифы на услуги по утилизации, обезвреживанию и захоронению отходов</w:t>
      </w:r>
    </w:p>
    <w:p w:rsidR="00EF03F0" w:rsidRPr="00377794" w:rsidRDefault="00EF03F0" w:rsidP="003C69D4">
      <w:pPr>
        <w:pStyle w:val="12"/>
        <w:numPr>
          <w:ilvl w:val="0"/>
          <w:numId w:val="6"/>
        </w:numPr>
        <w:tabs>
          <w:tab w:val="clear" w:pos="0"/>
        </w:tabs>
        <w:ind w:firstLine="426"/>
        <w:rPr>
          <w:rStyle w:val="FontStyle11"/>
          <w:rFonts w:ascii="Times New Roman" w:hAnsi="Times New Roman"/>
          <w:b w:val="0"/>
          <w:sz w:val="24"/>
        </w:rPr>
      </w:pPr>
      <w:r w:rsidRPr="00377794">
        <w:t xml:space="preserve">с 1 января 2015 года по 31 декабря 2015 года — в размере 43 руб. 25 коп. за </w:t>
      </w:r>
      <w:smartTag w:uri="urn:schemas-microsoft-com:office:smarttags" w:element="metricconverter">
        <w:smartTagPr>
          <w:attr w:name="ProductID" w:val="1 куб. м"/>
        </w:smartTagPr>
        <w:r w:rsidRPr="00377794">
          <w:t xml:space="preserve">1 </w:t>
        </w:r>
        <w:r w:rsidRPr="003C69D4">
          <w:t>м</w:t>
        </w:r>
        <w:r w:rsidRPr="00703680">
          <w:rPr>
            <w:vertAlign w:val="superscript"/>
          </w:rPr>
          <w:t>3</w:t>
        </w:r>
      </w:smartTag>
      <w:r w:rsidRPr="003C69D4">
        <w:t>;</w:t>
      </w:r>
    </w:p>
    <w:p w:rsidR="00EF03F0" w:rsidRPr="00377794" w:rsidRDefault="00EF03F0" w:rsidP="003C69D4">
      <w:pPr>
        <w:pStyle w:val="12"/>
        <w:numPr>
          <w:ilvl w:val="0"/>
          <w:numId w:val="6"/>
        </w:numPr>
        <w:tabs>
          <w:tab w:val="clear" w:pos="0"/>
        </w:tabs>
        <w:ind w:firstLine="426"/>
        <w:rPr>
          <w:rStyle w:val="FontStyle11"/>
          <w:rFonts w:ascii="Times New Roman" w:hAnsi="Times New Roman"/>
          <w:b w:val="0"/>
          <w:sz w:val="24"/>
        </w:rPr>
      </w:pPr>
      <w:r w:rsidRPr="00377794">
        <w:rPr>
          <w:rStyle w:val="FontStyle11"/>
          <w:rFonts w:ascii="Times New Roman" w:hAnsi="Times New Roman"/>
          <w:b w:val="0"/>
          <w:sz w:val="24"/>
        </w:rPr>
        <w:t xml:space="preserve">с 1 января 2016 года по 31 декабря 2016 года — в размере 44 руб. 66 коп. за </w:t>
      </w:r>
      <w:smartTag w:uri="urn:schemas-microsoft-com:office:smarttags" w:element="metricconverter">
        <w:smartTagPr>
          <w:attr w:name="ProductID" w:val="1 куб. м"/>
        </w:smartTagPr>
        <w:r w:rsidRPr="00377794">
          <w:rPr>
            <w:rStyle w:val="FontStyle11"/>
            <w:rFonts w:ascii="Times New Roman" w:hAnsi="Times New Roman"/>
            <w:b w:val="0"/>
            <w:sz w:val="24"/>
          </w:rPr>
          <w:t xml:space="preserve">1 </w:t>
        </w:r>
        <w:r w:rsidRPr="003C69D4">
          <w:t>м</w:t>
        </w:r>
        <w:r w:rsidRPr="00703680">
          <w:rPr>
            <w:vertAlign w:val="superscript"/>
          </w:rPr>
          <w:t>3</w:t>
        </w:r>
      </w:smartTag>
      <w:r>
        <w:t>.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377794">
        <w:rPr>
          <w:rStyle w:val="FontStyle11"/>
          <w:rFonts w:ascii="Times New Roman" w:hAnsi="Times New Roman"/>
          <w:b w:val="0"/>
          <w:sz w:val="24"/>
          <w:szCs w:val="24"/>
        </w:rPr>
        <w:t>Стоимость услуг указана без учета стоимости НДС. Услуги облагаются налогами в соответствии с действующим законодательством.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 xml:space="preserve">Стоимость услуг по вывозу ТБО  составляет </w:t>
      </w:r>
      <w:r w:rsidRPr="00377794">
        <w:rPr>
          <w:b/>
          <w:bCs/>
          <w:sz w:val="24"/>
          <w:szCs w:val="24"/>
        </w:rPr>
        <w:t xml:space="preserve">— </w:t>
      </w:r>
      <w:r w:rsidRPr="00377794">
        <w:rPr>
          <w:sz w:val="24"/>
          <w:szCs w:val="24"/>
        </w:rPr>
        <w:t xml:space="preserve">573 (пятьсот семьдесят три) рубля 26 копеек за </w:t>
      </w:r>
      <w:smartTag w:uri="urn:schemas-microsoft-com:office:smarttags" w:element="metricconverter">
        <w:smartTagPr>
          <w:attr w:name="ProductID" w:val="1 куб. м"/>
        </w:smartTagPr>
        <w:r w:rsidRPr="00377794">
          <w:rPr>
            <w:sz w:val="24"/>
            <w:szCs w:val="24"/>
          </w:rPr>
          <w:t>1 куб. м</w:t>
        </w:r>
      </w:smartTag>
      <w:r w:rsidRPr="00377794">
        <w:rPr>
          <w:sz w:val="24"/>
          <w:szCs w:val="24"/>
        </w:rPr>
        <w:t>., в том числе НДС 18% - 87 (восемьдесят семь) рублей 45 копеек.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Исполнитель оставляет за собой право изменения тарифов, предусмотренных п.3.8 настоящего договора,  в одностороннем  порядке.</w:t>
      </w:r>
    </w:p>
    <w:p w:rsidR="00EF03F0" w:rsidRPr="00377794" w:rsidRDefault="00EF03F0" w:rsidP="00D674C9">
      <w:pPr>
        <w:numPr>
          <w:ilvl w:val="1"/>
          <w:numId w:val="3"/>
        </w:numPr>
        <w:tabs>
          <w:tab w:val="clear" w:pos="840"/>
        </w:tabs>
        <w:spacing w:before="60"/>
        <w:ind w:left="425" w:hanging="425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Порядок внесения платы за негативное воздействие на окружающую  среду:</w:t>
      </w:r>
    </w:p>
    <w:p w:rsidR="00EF03F0" w:rsidRPr="00377794" w:rsidRDefault="00EF03F0" w:rsidP="00D674C9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377794">
        <w:rPr>
          <w:sz w:val="24"/>
          <w:szCs w:val="24"/>
        </w:rPr>
        <w:t>В стоимость  услуги по  настоящему  договору, предусмотренную в п.3.3.,  не входит  плата  за негативное воздействие на окружающую  среду.</w:t>
      </w:r>
    </w:p>
    <w:p w:rsidR="00EF03F0" w:rsidRPr="00377794" w:rsidRDefault="00EF03F0" w:rsidP="00D674C9">
      <w:pPr>
        <w:numPr>
          <w:ilvl w:val="2"/>
          <w:numId w:val="3"/>
        </w:numPr>
        <w:tabs>
          <w:tab w:val="clear" w:pos="1080"/>
        </w:tabs>
        <w:spacing w:before="60" w:after="60"/>
        <w:ind w:left="709"/>
        <w:jc w:val="both"/>
        <w:rPr>
          <w:b/>
          <w:sz w:val="24"/>
          <w:szCs w:val="24"/>
        </w:rPr>
      </w:pPr>
      <w:r w:rsidRPr="00377794">
        <w:rPr>
          <w:sz w:val="24"/>
          <w:szCs w:val="24"/>
        </w:rPr>
        <w:t>Заказчик, являясь производителем отходов, обязан  осуществлять  плату за негативное  воздействие  в бюджет самостоятельно  с учетом  повышающих и понижающих коэффициентов</w:t>
      </w:r>
      <w:r>
        <w:rPr>
          <w:sz w:val="24"/>
          <w:szCs w:val="24"/>
        </w:rPr>
        <w:t>.</w:t>
      </w:r>
    </w:p>
    <w:p w:rsidR="00EF03F0" w:rsidRPr="00377794" w:rsidRDefault="00EF03F0" w:rsidP="00D674C9">
      <w:pPr>
        <w:numPr>
          <w:ilvl w:val="1"/>
          <w:numId w:val="3"/>
        </w:numPr>
        <w:tabs>
          <w:tab w:val="clear" w:pos="840"/>
        </w:tabs>
        <w:spacing w:before="60" w:after="60"/>
        <w:ind w:left="425" w:hanging="425"/>
        <w:jc w:val="both"/>
        <w:rPr>
          <w:b/>
          <w:sz w:val="24"/>
          <w:szCs w:val="24"/>
        </w:rPr>
      </w:pPr>
      <w:r w:rsidRPr="00377794">
        <w:rPr>
          <w:sz w:val="24"/>
          <w:szCs w:val="24"/>
        </w:rPr>
        <w:t>По мере необходимости Стороны осуществляют сверку расчётов по Договору с оформлением двустороннего акта сверки расчётов. Акт сверки расчётов составляется заинтересованной Стороной в двух экземплярах, каждый их которых должен быть подписан уполномоченным представителем этой Стороны и скреплён её печатью. Сторона-инициатор направляет в адрес Стороны-получателя два оригинала акта сверки расчётов почтовой связью заказным или ценным письмом с уведомлением о вручении, курьерской службой или иным согласованным Сторонами способом. В течение 10 (десяти) рабочих дней со дня получения акта сверки расчётов Сторона-получатель должна подписать, заверить печатью, направить один экземпляр акта сверки расчётов в адрес Стороны-инициатора, или направить Стороне-инициатору свои письменные мотивированные возражения по поводу достоверности содержащейся в акте сверки расчётов информации. Если в течение 10 (десяти) рабочих дней со дня получения акта сверки расчётов Сторона-получатель не направит в адрес Стороны-инициатора подписанный акт сверки расчётов или письменные мотивированные возражения по поводу достоверности содержащейся в нем информации, акт сверки расчётов считается признанным Стороной-получателем в редакции Стороны-инициатора.</w:t>
      </w:r>
    </w:p>
    <w:p w:rsidR="00EF03F0" w:rsidRPr="00377794" w:rsidRDefault="00EF03F0" w:rsidP="003C69D4">
      <w:pPr>
        <w:numPr>
          <w:ilvl w:val="0"/>
          <w:numId w:val="3"/>
        </w:numPr>
        <w:tabs>
          <w:tab w:val="clear" w:pos="720"/>
        </w:tabs>
        <w:spacing w:before="120" w:after="120"/>
        <w:ind w:left="714" w:hanging="357"/>
        <w:jc w:val="center"/>
        <w:rPr>
          <w:b/>
          <w:sz w:val="24"/>
          <w:szCs w:val="24"/>
        </w:rPr>
      </w:pPr>
      <w:r w:rsidRPr="00377794">
        <w:rPr>
          <w:b/>
          <w:sz w:val="24"/>
          <w:szCs w:val="24"/>
        </w:rPr>
        <w:t>ОТВЕТСТВЕННОСТЬ СТОРОН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За просрочку выполнения обязательства сторона, не исполнившая обязательства, платит другой стороне пени в размере 0,1% от цены невыполненного обязательства за каждый день просрочки, но не более 7 % от цены невыполненного обязательства.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При не оплате услуг более двух месяцев подряд договор расторгается Исполнителем в одностороннем, внесудебном порядке, путем направления письменного уведомления о расторжении договора за 3 календарных дня до предполагаемой даты расторжения.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чрезвычайное обстоятельство или обстоятельство непреодолимой силы.</w:t>
      </w:r>
    </w:p>
    <w:p w:rsidR="00EF03F0" w:rsidRPr="00377794" w:rsidRDefault="00EF03F0" w:rsidP="006D2599">
      <w:pPr>
        <w:pStyle w:val="ListParagraph"/>
        <w:numPr>
          <w:ilvl w:val="0"/>
          <w:numId w:val="3"/>
        </w:numPr>
        <w:spacing w:before="120" w:after="120"/>
        <w:ind w:left="714" w:hanging="357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377794">
        <w:rPr>
          <w:rFonts w:ascii="Times New Roman" w:hAnsi="Times New Roman"/>
          <w:b/>
          <w:kern w:val="2"/>
          <w:sz w:val="24"/>
          <w:szCs w:val="24"/>
        </w:rPr>
        <w:t>КОНФИДЕНЦИАЛЬНОСТЬ</w:t>
      </w:r>
    </w:p>
    <w:p w:rsidR="00EF03F0" w:rsidRPr="00377794" w:rsidRDefault="00EF03F0" w:rsidP="006D2599">
      <w:pPr>
        <w:pStyle w:val="ListParagraph"/>
        <w:numPr>
          <w:ilvl w:val="1"/>
          <w:numId w:val="3"/>
        </w:numPr>
        <w:tabs>
          <w:tab w:val="clear" w:pos="840"/>
        </w:tabs>
        <w:spacing w:before="60" w:after="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77794">
        <w:rPr>
          <w:rFonts w:ascii="Times New Roman" w:hAnsi="Times New Roman"/>
          <w:sz w:val="24"/>
          <w:szCs w:val="24"/>
        </w:rPr>
        <w:t>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:rsidR="00EF03F0" w:rsidRPr="00377794" w:rsidRDefault="00EF03F0" w:rsidP="006D2599">
      <w:pPr>
        <w:pStyle w:val="ListParagraph"/>
        <w:numPr>
          <w:ilvl w:val="1"/>
          <w:numId w:val="3"/>
        </w:numPr>
        <w:tabs>
          <w:tab w:val="clear" w:pos="840"/>
        </w:tabs>
        <w:spacing w:before="60" w:after="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77794">
        <w:rPr>
          <w:rFonts w:ascii="Times New Roman" w:hAnsi="Times New Roman"/>
          <w:sz w:val="24"/>
          <w:szCs w:val="24"/>
        </w:rPr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Стороны, независимо от причины прекращения действия настоящего Договора.</w:t>
      </w:r>
    </w:p>
    <w:p w:rsidR="00EF03F0" w:rsidRPr="00377794" w:rsidRDefault="00EF03F0" w:rsidP="006D2599">
      <w:pPr>
        <w:pStyle w:val="ListParagraph"/>
        <w:numPr>
          <w:ilvl w:val="1"/>
          <w:numId w:val="3"/>
        </w:numPr>
        <w:tabs>
          <w:tab w:val="clear" w:pos="840"/>
        </w:tabs>
        <w:spacing w:before="60" w:after="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77794">
        <w:rPr>
          <w:rFonts w:ascii="Times New Roman" w:hAnsi="Times New Roman"/>
          <w:sz w:val="24"/>
          <w:szCs w:val="24"/>
        </w:rPr>
        <w:t>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Федерации, если она предварительно уведомит другую Сторону об обращении за информацией соответствующих государственных органов.</w:t>
      </w:r>
    </w:p>
    <w:p w:rsidR="00EF03F0" w:rsidRPr="00377794" w:rsidRDefault="00EF03F0" w:rsidP="00667CBA">
      <w:pPr>
        <w:pStyle w:val="NormalWeb"/>
        <w:numPr>
          <w:ilvl w:val="0"/>
          <w:numId w:val="3"/>
        </w:numPr>
        <w:spacing w:before="120" w:beforeAutospacing="0" w:after="120"/>
        <w:ind w:left="714" w:hanging="357"/>
        <w:jc w:val="center"/>
        <w:rPr>
          <w:b/>
          <w:color w:val="000000"/>
        </w:rPr>
      </w:pPr>
      <w:r w:rsidRPr="00377794">
        <w:rPr>
          <w:b/>
          <w:color w:val="000000"/>
        </w:rPr>
        <w:t>АНТИКОРРУПЦИОННАЯ ПОЛИТИКА</w:t>
      </w:r>
    </w:p>
    <w:p w:rsidR="00EF03F0" w:rsidRPr="00377794" w:rsidRDefault="00EF03F0" w:rsidP="00667CBA">
      <w:pPr>
        <w:pStyle w:val="NormalWeb"/>
        <w:numPr>
          <w:ilvl w:val="1"/>
          <w:numId w:val="3"/>
        </w:numPr>
        <w:tabs>
          <w:tab w:val="clear" w:pos="840"/>
        </w:tabs>
        <w:spacing w:before="60" w:beforeAutospacing="0" w:after="60"/>
        <w:ind w:left="425" w:hanging="425"/>
        <w:jc w:val="both"/>
      </w:pPr>
      <w:r w:rsidRPr="00377794">
        <w:t xml:space="preserve">При исполнении своих обязательств по Договору, Исполнитель и Заказчик,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EF03F0" w:rsidRDefault="00EF03F0" w:rsidP="00667CBA">
      <w:pPr>
        <w:pStyle w:val="NormalWeb"/>
        <w:numPr>
          <w:ilvl w:val="1"/>
          <w:numId w:val="3"/>
        </w:numPr>
        <w:tabs>
          <w:tab w:val="clear" w:pos="840"/>
        </w:tabs>
        <w:spacing w:before="60" w:beforeAutospacing="0" w:after="60"/>
        <w:ind w:left="425" w:hanging="425"/>
        <w:jc w:val="both"/>
      </w:pPr>
      <w:r w:rsidRPr="00377794">
        <w:t xml:space="preserve"> Исполнитель и Заказчик,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EF03F0" w:rsidRPr="00377794" w:rsidRDefault="00EF03F0" w:rsidP="00667CBA">
      <w:pPr>
        <w:pStyle w:val="NormalWeb"/>
        <w:numPr>
          <w:ilvl w:val="1"/>
          <w:numId w:val="3"/>
        </w:numPr>
        <w:tabs>
          <w:tab w:val="clear" w:pos="840"/>
        </w:tabs>
        <w:spacing w:before="60" w:beforeAutospacing="0" w:after="60"/>
        <w:ind w:left="425" w:hanging="425"/>
        <w:jc w:val="both"/>
      </w:pPr>
      <w:r w:rsidRPr="00377794">
        <w:t xml:space="preserve">Исполнитель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 (исполнителя и Заказчика). </w:t>
      </w:r>
    </w:p>
    <w:p w:rsidR="00EF03F0" w:rsidRPr="00377794" w:rsidRDefault="00EF03F0" w:rsidP="00377794">
      <w:pPr>
        <w:pStyle w:val="NormalWeb"/>
        <w:numPr>
          <w:ilvl w:val="1"/>
          <w:numId w:val="3"/>
        </w:numPr>
        <w:tabs>
          <w:tab w:val="clear" w:pos="840"/>
        </w:tabs>
        <w:spacing w:before="60" w:beforeAutospacing="0" w:after="0"/>
        <w:ind w:left="425" w:hanging="425"/>
        <w:jc w:val="both"/>
      </w:pPr>
      <w:r w:rsidRPr="00377794">
        <w:t>Под действиями работника, осуществляемыми в пользу стимулирующей его стороны (Исполнитель и Заказчик), понимаются:</w:t>
      </w:r>
    </w:p>
    <w:p w:rsidR="00EF03F0" w:rsidRPr="00377794" w:rsidRDefault="00EF03F0" w:rsidP="00377794">
      <w:pPr>
        <w:pStyle w:val="NormalWeb"/>
        <w:numPr>
          <w:ilvl w:val="0"/>
          <w:numId w:val="10"/>
        </w:numPr>
        <w:tabs>
          <w:tab w:val="clear" w:pos="720"/>
        </w:tabs>
        <w:spacing w:before="0" w:beforeAutospacing="0" w:after="0"/>
        <w:ind w:left="714" w:hanging="357"/>
        <w:jc w:val="both"/>
      </w:pPr>
      <w:r w:rsidRPr="00377794">
        <w:t>предоставление неоправданных преимуществ по сравнению с другими контрагентами;</w:t>
      </w:r>
    </w:p>
    <w:p w:rsidR="00EF03F0" w:rsidRPr="00377794" w:rsidRDefault="00EF03F0" w:rsidP="00377794">
      <w:pPr>
        <w:pStyle w:val="NormalWeb"/>
        <w:numPr>
          <w:ilvl w:val="0"/>
          <w:numId w:val="10"/>
        </w:numPr>
        <w:tabs>
          <w:tab w:val="clear" w:pos="720"/>
        </w:tabs>
        <w:spacing w:before="0" w:beforeAutospacing="0" w:after="0"/>
        <w:ind w:left="714" w:hanging="357"/>
        <w:jc w:val="both"/>
      </w:pPr>
      <w:r w:rsidRPr="00377794">
        <w:t>предоставление каких-либо гарантий;</w:t>
      </w:r>
    </w:p>
    <w:p w:rsidR="00EF03F0" w:rsidRPr="00377794" w:rsidRDefault="00EF03F0" w:rsidP="00377794">
      <w:pPr>
        <w:pStyle w:val="NormalWeb"/>
        <w:numPr>
          <w:ilvl w:val="0"/>
          <w:numId w:val="10"/>
        </w:numPr>
        <w:tabs>
          <w:tab w:val="clear" w:pos="720"/>
        </w:tabs>
        <w:spacing w:before="0" w:beforeAutospacing="0" w:after="0"/>
        <w:ind w:left="714" w:hanging="357"/>
        <w:jc w:val="both"/>
      </w:pPr>
      <w:r w:rsidRPr="00377794">
        <w:t>ускорение существующих процедур;</w:t>
      </w:r>
    </w:p>
    <w:p w:rsidR="00EF03F0" w:rsidRPr="00377794" w:rsidRDefault="00EF03F0" w:rsidP="00377794">
      <w:pPr>
        <w:pStyle w:val="NormalWeb"/>
        <w:numPr>
          <w:ilvl w:val="0"/>
          <w:numId w:val="10"/>
        </w:numPr>
        <w:tabs>
          <w:tab w:val="clear" w:pos="720"/>
        </w:tabs>
        <w:spacing w:before="0" w:beforeAutospacing="0" w:after="60"/>
        <w:ind w:left="714" w:hanging="357"/>
        <w:jc w:val="both"/>
      </w:pPr>
      <w:r w:rsidRPr="00377794"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Исполнителем и Заказчиком.</w:t>
      </w:r>
    </w:p>
    <w:p w:rsidR="00EF03F0" w:rsidRPr="00377794" w:rsidRDefault="00EF03F0" w:rsidP="00667CBA">
      <w:pPr>
        <w:pStyle w:val="NormalWeb"/>
        <w:numPr>
          <w:ilvl w:val="1"/>
          <w:numId w:val="3"/>
        </w:numPr>
        <w:tabs>
          <w:tab w:val="clear" w:pos="840"/>
        </w:tabs>
        <w:spacing w:before="60" w:beforeAutospacing="0" w:after="60"/>
        <w:ind w:left="425" w:hanging="425"/>
        <w:jc w:val="both"/>
      </w:pPr>
      <w:r w:rsidRPr="00377794">
        <w:t>В случае возникновения у Исполнителя и Заказчика подозрений, что произошло или может произойти нарушение каких-либо положений настоящего пункта, Исполнитель и/или Заказчик обязуется уведомить другую Сторону в письменной форме. После письменного уведомления, Исполнитель и/или Заказчик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377794">
        <w:rPr>
          <w:b/>
          <w:bCs/>
        </w:rPr>
        <w:t xml:space="preserve"> </w:t>
      </w:r>
      <w:r w:rsidRPr="00377794">
        <w:t>Это подтверждение должно быть направлено в течение десяти рабочих дней с даты направления письменного уведомления.</w:t>
      </w:r>
    </w:p>
    <w:p w:rsidR="00EF03F0" w:rsidRPr="00377794" w:rsidRDefault="00EF03F0" w:rsidP="00667CBA">
      <w:pPr>
        <w:pStyle w:val="NormalWeb"/>
        <w:numPr>
          <w:ilvl w:val="1"/>
          <w:numId w:val="3"/>
        </w:numPr>
        <w:tabs>
          <w:tab w:val="clear" w:pos="840"/>
        </w:tabs>
        <w:spacing w:before="60" w:beforeAutospacing="0" w:after="60"/>
        <w:ind w:left="425" w:hanging="425"/>
        <w:jc w:val="both"/>
      </w:pPr>
      <w:r w:rsidRPr="00377794">
        <w:t>В письменном уведомлении Исполнитель и/или Заказчик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Исполнителем и/или Заказчиком,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F03F0" w:rsidRPr="00377794" w:rsidRDefault="00EF03F0" w:rsidP="003C69D4">
      <w:pPr>
        <w:numPr>
          <w:ilvl w:val="0"/>
          <w:numId w:val="3"/>
        </w:numPr>
        <w:tabs>
          <w:tab w:val="clear" w:pos="720"/>
        </w:tabs>
        <w:spacing w:before="120" w:after="120"/>
        <w:ind w:left="714" w:hanging="357"/>
        <w:jc w:val="center"/>
        <w:rPr>
          <w:b/>
          <w:sz w:val="24"/>
          <w:szCs w:val="24"/>
        </w:rPr>
      </w:pPr>
      <w:r w:rsidRPr="00377794">
        <w:rPr>
          <w:b/>
          <w:sz w:val="24"/>
          <w:szCs w:val="24"/>
        </w:rPr>
        <w:t>СРОК ДЕЙСТВИЯ ДОГОВОРА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Настоящий договор вступает в силу с момента подписания его Сторон</w:t>
      </w:r>
      <w:r>
        <w:rPr>
          <w:sz w:val="24"/>
          <w:szCs w:val="24"/>
        </w:rPr>
        <w:t>ами и действует с 01 января 2015</w:t>
      </w:r>
      <w:r w:rsidRPr="00377794">
        <w:rPr>
          <w:sz w:val="24"/>
          <w:szCs w:val="24"/>
        </w:rPr>
        <w:t xml:space="preserve"> года по 31 декабря 201</w:t>
      </w:r>
      <w:r>
        <w:rPr>
          <w:sz w:val="24"/>
          <w:szCs w:val="24"/>
        </w:rPr>
        <w:t>5</w:t>
      </w:r>
      <w:r w:rsidRPr="00377794">
        <w:rPr>
          <w:sz w:val="24"/>
          <w:szCs w:val="24"/>
        </w:rPr>
        <w:t xml:space="preserve"> года,</w:t>
      </w:r>
      <w:r w:rsidRPr="00377794">
        <w:rPr>
          <w:b/>
          <w:i/>
          <w:sz w:val="24"/>
          <w:szCs w:val="24"/>
        </w:rPr>
        <w:t xml:space="preserve"> </w:t>
      </w:r>
      <w:r w:rsidRPr="00377794">
        <w:rPr>
          <w:sz w:val="24"/>
          <w:szCs w:val="24"/>
        </w:rPr>
        <w:t>а в части расчетов  - до момента полного исполнения всех обязательств.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Настоящий Договор считается пролонгированным на каждый последующий календарный год, если за 1 (один) месяц до окончания срока его действия ни одна из Сторон не уведомит другую о намерении расторгнуть настоящий Договор или заключить новый договор на иных условиях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Договор может быть изменен по соглашению сторон, путем оформления дополнительного соглашения, подписанного Сторонами.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Стороны оставляют за собой право одностороннего, внесудебного расторжения договора в период его действия с обязательным уведомлением стороны по договору за один календарный месяц до даты расторжения договора.</w:t>
      </w:r>
    </w:p>
    <w:p w:rsidR="00EF03F0" w:rsidRPr="00377794" w:rsidRDefault="00EF03F0" w:rsidP="00667CBA">
      <w:pPr>
        <w:pStyle w:val="NormalWeb"/>
        <w:numPr>
          <w:ilvl w:val="1"/>
          <w:numId w:val="3"/>
        </w:numPr>
        <w:tabs>
          <w:tab w:val="clear" w:pos="840"/>
        </w:tabs>
        <w:spacing w:before="60" w:beforeAutospacing="0" w:after="60"/>
        <w:ind w:left="425" w:hanging="425"/>
        <w:jc w:val="both"/>
      </w:pPr>
      <w:r w:rsidRPr="00377794">
        <w:t>В случае нарушения Исполнителем и/или Заказчиком обязательств воздерживаться от запрещенных в п. 6.1.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Исполнитель или Заказчик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EF03F0" w:rsidRPr="00377794" w:rsidRDefault="00EF03F0" w:rsidP="003C69D4">
      <w:pPr>
        <w:numPr>
          <w:ilvl w:val="0"/>
          <w:numId w:val="3"/>
        </w:numPr>
        <w:tabs>
          <w:tab w:val="clear" w:pos="720"/>
        </w:tabs>
        <w:spacing w:before="120" w:after="120"/>
        <w:ind w:left="714" w:hanging="357"/>
        <w:jc w:val="center"/>
        <w:rPr>
          <w:b/>
          <w:sz w:val="24"/>
          <w:szCs w:val="24"/>
        </w:rPr>
      </w:pPr>
      <w:r w:rsidRPr="00377794">
        <w:rPr>
          <w:b/>
          <w:sz w:val="24"/>
          <w:szCs w:val="24"/>
        </w:rPr>
        <w:t>ПОРЯДОК РАЗРЕШЕНИЯ СПОРОВ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Все споры по настоящему договору решаются с соблюдением претензионного порядка урегулирования споров. Сторона, получившая претензию, обязана рассмотреть её и ответить по существу претензии в срок не позднее 30 суток с даты получения.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377794">
        <w:rPr>
          <w:sz w:val="24"/>
          <w:szCs w:val="24"/>
        </w:rPr>
        <w:t>В случае если споры не урегулированы Сторонами в претензионном порядке, то они передаются заинтересованной Стороной в Арбитражный суд Республики Карелия.</w:t>
      </w:r>
    </w:p>
    <w:p w:rsidR="00EF03F0" w:rsidRPr="00377794" w:rsidRDefault="00EF03F0" w:rsidP="003C69D4">
      <w:pPr>
        <w:numPr>
          <w:ilvl w:val="0"/>
          <w:numId w:val="3"/>
        </w:numPr>
        <w:tabs>
          <w:tab w:val="clear" w:pos="720"/>
        </w:tabs>
        <w:spacing w:before="120" w:after="120"/>
        <w:ind w:left="714" w:hanging="357"/>
        <w:jc w:val="center"/>
        <w:rPr>
          <w:b/>
          <w:color w:val="000000"/>
          <w:sz w:val="24"/>
          <w:szCs w:val="24"/>
        </w:rPr>
      </w:pPr>
      <w:r w:rsidRPr="00377794">
        <w:rPr>
          <w:b/>
          <w:color w:val="000000"/>
          <w:sz w:val="24"/>
          <w:szCs w:val="24"/>
        </w:rPr>
        <w:t>ПРОЧИЕ УСЛОВИЯ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color w:val="000000"/>
          <w:sz w:val="24"/>
          <w:szCs w:val="24"/>
        </w:rPr>
      </w:pPr>
      <w:r w:rsidRPr="00377794">
        <w:rPr>
          <w:color w:val="000000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сторон, за исключением п.3.9 настоящего Договора.</w:t>
      </w:r>
    </w:p>
    <w:p w:rsidR="00EF03F0" w:rsidRPr="00377794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color w:val="000000"/>
          <w:sz w:val="24"/>
          <w:szCs w:val="24"/>
        </w:rPr>
      </w:pPr>
      <w:r w:rsidRPr="00377794">
        <w:rPr>
          <w:color w:val="000000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EF03F0" w:rsidRDefault="00EF03F0" w:rsidP="003C69D4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color w:val="000000"/>
          <w:sz w:val="24"/>
          <w:szCs w:val="24"/>
        </w:rPr>
      </w:pPr>
      <w:r w:rsidRPr="00377794">
        <w:rPr>
          <w:color w:val="000000"/>
          <w:sz w:val="24"/>
          <w:szCs w:val="24"/>
        </w:rPr>
        <w:t>Настоящий договор составлен в двух экземплярах на  русском языке,  имеющих одинаковую юридическую силу, по одному для каждой из сторон.</w:t>
      </w:r>
    </w:p>
    <w:p w:rsidR="00EF03F0" w:rsidRPr="001E50F4" w:rsidRDefault="00EF03F0" w:rsidP="00FE3FFE">
      <w:pPr>
        <w:numPr>
          <w:ilvl w:val="1"/>
          <w:numId w:val="3"/>
        </w:numPr>
        <w:tabs>
          <w:tab w:val="clear" w:pos="840"/>
        </w:tabs>
        <w:spacing w:before="60" w:after="60"/>
        <w:ind w:left="426" w:hanging="426"/>
        <w:jc w:val="both"/>
        <w:rPr>
          <w:sz w:val="24"/>
          <w:szCs w:val="24"/>
        </w:rPr>
      </w:pPr>
      <w:r w:rsidRPr="001E50F4">
        <w:rPr>
          <w:sz w:val="24"/>
          <w:szCs w:val="24"/>
        </w:rPr>
        <w:t>Приложения являющиеся неотъемлемой частью настоящего договора:</w:t>
      </w:r>
    </w:p>
    <w:p w:rsidR="00EF03F0" w:rsidRDefault="00EF03F0" w:rsidP="00FE3FFE">
      <w:pPr>
        <w:ind w:left="284"/>
        <w:jc w:val="both"/>
        <w:rPr>
          <w:sz w:val="24"/>
          <w:szCs w:val="24"/>
        </w:rPr>
      </w:pPr>
      <w:r w:rsidRPr="001E50F4">
        <w:rPr>
          <w:sz w:val="24"/>
          <w:szCs w:val="24"/>
        </w:rPr>
        <w:t xml:space="preserve">Приложение №1 – </w:t>
      </w:r>
      <w:r>
        <w:rPr>
          <w:sz w:val="24"/>
          <w:szCs w:val="24"/>
        </w:rPr>
        <w:t>Расчет норм накопления</w:t>
      </w:r>
      <w:r w:rsidRPr="001E50F4">
        <w:rPr>
          <w:sz w:val="24"/>
          <w:szCs w:val="24"/>
        </w:rPr>
        <w:t>.</w:t>
      </w:r>
    </w:p>
    <w:p w:rsidR="00EF03F0" w:rsidRPr="00377794" w:rsidRDefault="00EF03F0" w:rsidP="00FD73D1">
      <w:pPr>
        <w:numPr>
          <w:ilvl w:val="0"/>
          <w:numId w:val="3"/>
        </w:numPr>
        <w:tabs>
          <w:tab w:val="clear" w:pos="720"/>
        </w:tabs>
        <w:spacing w:before="120" w:after="120"/>
        <w:ind w:left="714" w:hanging="357"/>
        <w:jc w:val="center"/>
        <w:rPr>
          <w:b/>
          <w:sz w:val="24"/>
          <w:szCs w:val="24"/>
        </w:rPr>
      </w:pPr>
      <w:r w:rsidRPr="00377794">
        <w:rPr>
          <w:b/>
          <w:bCs/>
        </w:rPr>
        <w:t>АДРЕСА И РЕКВИЗИТЫ СТОРОН.</w:t>
      </w:r>
    </w:p>
    <w:tbl>
      <w:tblPr>
        <w:tblW w:w="10056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8"/>
        <w:gridCol w:w="350"/>
        <w:gridCol w:w="4678"/>
      </w:tblGrid>
      <w:tr w:rsidR="00EF03F0" w:rsidRPr="00377794" w:rsidTr="004435BB">
        <w:trPr>
          <w:trHeight w:val="6062"/>
        </w:trPr>
        <w:tc>
          <w:tcPr>
            <w:tcW w:w="5028" w:type="dxa"/>
          </w:tcPr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Исполнитель: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Муниципальное унитарное предприятие «Медвежьегорское энергосетевое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предприятие» (МУП «МЭСП»)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Юридический и почтовый адрес: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186352 Республика Карелия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г. Медвежьегорск ул. Советская 14-а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тел./факс  (81434) 5-22-80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ИНН/КПП: 1013800373/l0l301001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ОГРН 1061039001924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Дата гос. регистрации 31.01.2006 г.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р/с: 40702810925030100288 в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 xml:space="preserve">Отделение №8628 Сбербанка России 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color w:val="000000"/>
                <w:sz w:val="24"/>
                <w:szCs w:val="24"/>
              </w:rPr>
              <w:t>г. Петрозаводск БИК 048602673</w:t>
            </w:r>
          </w:p>
          <w:p w:rsidR="00EF03F0" w:rsidRPr="00377794" w:rsidRDefault="00EF03F0" w:rsidP="004435BB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EF03F0" w:rsidRPr="00377794" w:rsidRDefault="00EF03F0" w:rsidP="004435BB">
            <w:pPr>
              <w:ind w:left="57" w:right="57"/>
              <w:jc w:val="center"/>
              <w:rPr>
                <w:sz w:val="24"/>
                <w:szCs w:val="24"/>
              </w:rPr>
            </w:pPr>
            <w:hyperlink r:id="rId7" w:history="1">
              <w:r w:rsidRPr="00377794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377794">
                <w:rPr>
                  <w:rStyle w:val="Hyperlink"/>
                  <w:sz w:val="24"/>
                  <w:szCs w:val="24"/>
                </w:rPr>
                <w:t>.</w:t>
              </w:r>
              <w:r w:rsidRPr="00377794">
                <w:rPr>
                  <w:rStyle w:val="Hyperlink"/>
                  <w:sz w:val="24"/>
                  <w:szCs w:val="24"/>
                  <w:lang w:val="en-US"/>
                </w:rPr>
                <w:t>medelset</w:t>
              </w:r>
              <w:r w:rsidRPr="00377794">
                <w:rPr>
                  <w:rStyle w:val="Hyperlink"/>
                  <w:sz w:val="24"/>
                  <w:szCs w:val="24"/>
                </w:rPr>
                <w:t>.</w:t>
              </w:r>
              <w:r w:rsidRPr="00377794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EF03F0" w:rsidRPr="00377794" w:rsidRDefault="00EF03F0" w:rsidP="00013FFB">
            <w:pPr>
              <w:spacing w:line="100" w:lineRule="atLeast"/>
              <w:ind w:left="57" w:right="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77794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377794">
                <w:rPr>
                  <w:rStyle w:val="Hyperlink"/>
                  <w:sz w:val="24"/>
                  <w:szCs w:val="24"/>
                  <w:lang w:val="en-US"/>
                </w:rPr>
                <w:t>med-elset@yandex.ru</w:t>
              </w:r>
            </w:hyperlink>
          </w:p>
        </w:tc>
        <w:tc>
          <w:tcPr>
            <w:tcW w:w="350" w:type="dxa"/>
          </w:tcPr>
          <w:p w:rsidR="00EF03F0" w:rsidRPr="00377794" w:rsidRDefault="00EF03F0" w:rsidP="004435B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EF03F0" w:rsidRPr="000810C8" w:rsidRDefault="00EF03F0" w:rsidP="004435BB">
            <w:pPr>
              <w:pStyle w:val="a3"/>
              <w:jc w:val="center"/>
              <w:rPr>
                <w:sz w:val="24"/>
                <w:szCs w:val="24"/>
              </w:rPr>
            </w:pPr>
            <w:r w:rsidRPr="000810C8">
              <w:rPr>
                <w:sz w:val="24"/>
                <w:szCs w:val="24"/>
              </w:rPr>
              <w:t>Заказчик:</w:t>
            </w:r>
          </w:p>
          <w:p w:rsidR="00EF03F0" w:rsidRPr="000810C8" w:rsidRDefault="00EF03F0" w:rsidP="004435BB">
            <w:pPr>
              <w:ind w:left="110" w:right="5"/>
              <w:jc w:val="center"/>
              <w:rPr>
                <w:sz w:val="24"/>
                <w:szCs w:val="24"/>
              </w:rPr>
            </w:pPr>
          </w:p>
          <w:p w:rsidR="00EF03F0" w:rsidRPr="000810C8" w:rsidRDefault="00EF03F0" w:rsidP="00595EA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F03F0" w:rsidRPr="00377794" w:rsidTr="00013FFB">
        <w:trPr>
          <w:trHeight w:val="354"/>
        </w:trPr>
        <w:tc>
          <w:tcPr>
            <w:tcW w:w="5028" w:type="dxa"/>
          </w:tcPr>
          <w:p w:rsidR="00EF03F0" w:rsidRPr="00377794" w:rsidRDefault="00EF03F0" w:rsidP="004435BB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bCs/>
                <w:sz w:val="24"/>
                <w:szCs w:val="24"/>
              </w:rPr>
              <w:t>МУП «МЭСП»</w:t>
            </w:r>
          </w:p>
        </w:tc>
        <w:tc>
          <w:tcPr>
            <w:tcW w:w="350" w:type="dxa"/>
          </w:tcPr>
          <w:p w:rsidR="00EF03F0" w:rsidRPr="00377794" w:rsidRDefault="00EF03F0" w:rsidP="004435BB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F03F0" w:rsidRPr="000810C8" w:rsidRDefault="00EF03F0" w:rsidP="004435B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F03F0" w:rsidRPr="00377794" w:rsidTr="00013FFB">
        <w:trPr>
          <w:trHeight w:val="354"/>
        </w:trPr>
        <w:tc>
          <w:tcPr>
            <w:tcW w:w="5028" w:type="dxa"/>
            <w:tcBorders>
              <w:bottom w:val="single" w:sz="2" w:space="0" w:color="000000"/>
            </w:tcBorders>
          </w:tcPr>
          <w:p w:rsidR="00EF03F0" w:rsidRPr="00377794" w:rsidRDefault="00EF03F0" w:rsidP="004435BB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dxa"/>
          </w:tcPr>
          <w:p w:rsidR="00EF03F0" w:rsidRPr="00377794" w:rsidRDefault="00EF03F0" w:rsidP="004435BB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F03F0" w:rsidRPr="000810C8" w:rsidRDefault="00EF03F0" w:rsidP="004435BB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EF03F0" w:rsidRPr="000810C8" w:rsidRDefault="00EF03F0" w:rsidP="004435BB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</w:tr>
      <w:tr w:rsidR="00EF03F0" w:rsidRPr="009663F3" w:rsidTr="00013FFB">
        <w:trPr>
          <w:trHeight w:val="354"/>
        </w:trPr>
        <w:tc>
          <w:tcPr>
            <w:tcW w:w="5028" w:type="dxa"/>
            <w:tcBorders>
              <w:top w:val="single" w:sz="2" w:space="0" w:color="000000"/>
            </w:tcBorders>
          </w:tcPr>
          <w:p w:rsidR="00EF03F0" w:rsidRPr="00377794" w:rsidRDefault="00EF03F0" w:rsidP="004435BB">
            <w:pPr>
              <w:ind w:left="57" w:right="57"/>
              <w:jc w:val="right"/>
              <w:rPr>
                <w:bCs/>
                <w:sz w:val="24"/>
                <w:szCs w:val="24"/>
              </w:rPr>
            </w:pPr>
            <w:r w:rsidRPr="00377794">
              <w:rPr>
                <w:bCs/>
              </w:rPr>
              <w:t>(Художилов А.А.)</w:t>
            </w:r>
          </w:p>
        </w:tc>
        <w:tc>
          <w:tcPr>
            <w:tcW w:w="350" w:type="dxa"/>
          </w:tcPr>
          <w:p w:rsidR="00EF03F0" w:rsidRPr="00377794" w:rsidRDefault="00EF03F0" w:rsidP="004435BB">
            <w:pPr>
              <w:pStyle w:val="a3"/>
              <w:jc w:val="right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F03F0" w:rsidRPr="009663F3" w:rsidRDefault="00EF03F0" w:rsidP="004435BB">
            <w:pPr>
              <w:pStyle w:val="a3"/>
              <w:jc w:val="right"/>
              <w:rPr>
                <w:bCs/>
              </w:rPr>
            </w:pPr>
            <w:r w:rsidRPr="009663F3">
              <w:rPr>
                <w:bCs/>
              </w:rPr>
              <w:t>(</w:t>
            </w:r>
            <w:r>
              <w:rPr>
                <w:bCs/>
              </w:rPr>
              <w:t xml:space="preserve">                                    </w:t>
            </w:r>
            <w:r w:rsidRPr="009663F3">
              <w:rPr>
                <w:bCs/>
              </w:rPr>
              <w:t>)</w:t>
            </w:r>
            <w:r w:rsidRPr="009663F3">
              <w:t xml:space="preserve">                                                                                                                        </w:t>
            </w:r>
          </w:p>
        </w:tc>
      </w:tr>
    </w:tbl>
    <w:p w:rsidR="00EF03F0" w:rsidRPr="001E50F4" w:rsidRDefault="00EF03F0" w:rsidP="00EC469D">
      <w:pPr>
        <w:jc w:val="right"/>
        <w:rPr>
          <w:sz w:val="24"/>
          <w:szCs w:val="24"/>
        </w:rPr>
      </w:pPr>
      <w:r w:rsidRPr="001E50F4">
        <w:rPr>
          <w:sz w:val="24"/>
          <w:szCs w:val="24"/>
        </w:rPr>
        <w:t xml:space="preserve">Приложение № 1 к Договору </w:t>
      </w:r>
    </w:p>
    <w:p w:rsidR="00EF03F0" w:rsidRPr="001E50F4" w:rsidRDefault="00EF03F0" w:rsidP="00EC469D">
      <w:pPr>
        <w:jc w:val="right"/>
        <w:rPr>
          <w:sz w:val="24"/>
          <w:szCs w:val="24"/>
        </w:rPr>
      </w:pPr>
      <w:r w:rsidRPr="001E50F4">
        <w:rPr>
          <w:sz w:val="24"/>
          <w:szCs w:val="24"/>
        </w:rPr>
        <w:t xml:space="preserve">на оказание услуг по вывозу и </w:t>
      </w:r>
    </w:p>
    <w:p w:rsidR="00EF03F0" w:rsidRDefault="00EF03F0" w:rsidP="00EC469D">
      <w:pPr>
        <w:jc w:val="right"/>
        <w:rPr>
          <w:sz w:val="24"/>
          <w:szCs w:val="24"/>
        </w:rPr>
      </w:pPr>
      <w:bookmarkStart w:id="0" w:name="_GoBack"/>
      <w:bookmarkEnd w:id="0"/>
      <w:r w:rsidRPr="001E50F4">
        <w:rPr>
          <w:sz w:val="24"/>
          <w:szCs w:val="24"/>
        </w:rPr>
        <w:t>размещению твердых бытовых отходов</w:t>
      </w:r>
    </w:p>
    <w:p w:rsidR="00EF03F0" w:rsidRPr="004435BB" w:rsidRDefault="00EF03F0" w:rsidP="004435BB">
      <w:pPr>
        <w:pStyle w:val="Title"/>
        <w:spacing w:after="120"/>
        <w:jc w:val="right"/>
        <w:rPr>
          <w:rFonts w:ascii="Times New Roman" w:hAnsi="Times New Roman"/>
          <w:b w:val="0"/>
          <w:sz w:val="24"/>
          <w:szCs w:val="24"/>
        </w:rPr>
      </w:pPr>
      <w:r w:rsidRPr="004435BB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>_____ВУ_МДГ от «__» _________ 2015</w:t>
      </w:r>
    </w:p>
    <w:p w:rsidR="00EF03F0" w:rsidRPr="001E50F4" w:rsidRDefault="00EF03F0" w:rsidP="00EC469D">
      <w:pPr>
        <w:jc w:val="right"/>
        <w:rPr>
          <w:sz w:val="24"/>
          <w:szCs w:val="24"/>
        </w:rPr>
      </w:pPr>
    </w:p>
    <w:p w:rsidR="00EF03F0" w:rsidRDefault="00EF03F0" w:rsidP="00A65822">
      <w:pPr>
        <w:jc w:val="right"/>
        <w:rPr>
          <w:sz w:val="24"/>
          <w:szCs w:val="24"/>
        </w:rPr>
      </w:pPr>
    </w:p>
    <w:p w:rsidR="00EF03F0" w:rsidRDefault="00EF03F0" w:rsidP="00EC469D">
      <w:pPr>
        <w:jc w:val="center"/>
        <w:rPr>
          <w:sz w:val="24"/>
          <w:szCs w:val="24"/>
        </w:rPr>
      </w:pPr>
    </w:p>
    <w:p w:rsidR="00EF03F0" w:rsidRDefault="00EF03F0" w:rsidP="00EC469D">
      <w:pPr>
        <w:jc w:val="center"/>
        <w:rPr>
          <w:sz w:val="24"/>
          <w:szCs w:val="24"/>
        </w:rPr>
      </w:pPr>
    </w:p>
    <w:p w:rsidR="00EF03F0" w:rsidRDefault="00EF03F0" w:rsidP="00EC469D">
      <w:pPr>
        <w:jc w:val="center"/>
        <w:rPr>
          <w:b/>
          <w:sz w:val="24"/>
          <w:szCs w:val="24"/>
        </w:rPr>
      </w:pPr>
      <w:r w:rsidRPr="00EC469D">
        <w:rPr>
          <w:b/>
          <w:sz w:val="24"/>
          <w:szCs w:val="24"/>
        </w:rPr>
        <w:t>РАСЧЕТ</w:t>
      </w:r>
    </w:p>
    <w:p w:rsidR="00EF03F0" w:rsidRPr="00A26BAD" w:rsidRDefault="00EF03F0" w:rsidP="00EC469D">
      <w:pPr>
        <w:jc w:val="center"/>
        <w:rPr>
          <w:sz w:val="24"/>
          <w:szCs w:val="24"/>
        </w:rPr>
      </w:pPr>
      <w:r w:rsidRPr="00A26BAD">
        <w:rPr>
          <w:sz w:val="24"/>
          <w:szCs w:val="24"/>
        </w:rPr>
        <w:t>норм накопления твердых бытовых отходов от отдельно стоящих объектов общественного назначения, торговых и культурно-бытовых учреждений</w:t>
      </w:r>
    </w:p>
    <w:p w:rsidR="00EF03F0" w:rsidRPr="00A26BAD" w:rsidRDefault="00EF03F0" w:rsidP="00EC469D">
      <w:pPr>
        <w:jc w:val="center"/>
        <w:rPr>
          <w:sz w:val="24"/>
          <w:szCs w:val="24"/>
        </w:rPr>
      </w:pPr>
    </w:p>
    <w:p w:rsidR="00EF03F0" w:rsidRPr="00A26BAD" w:rsidRDefault="00EF03F0" w:rsidP="00EC469D">
      <w:pPr>
        <w:jc w:val="center"/>
        <w:rPr>
          <w:sz w:val="24"/>
          <w:szCs w:val="24"/>
        </w:rPr>
      </w:pPr>
      <w:r w:rsidRPr="00A26BAD">
        <w:rPr>
          <w:sz w:val="24"/>
          <w:szCs w:val="24"/>
        </w:rPr>
        <w:t>Определение среднемесячных объемов накопления ТБО</w:t>
      </w:r>
    </w:p>
    <w:p w:rsidR="00EF03F0" w:rsidRDefault="00EF03F0" w:rsidP="00EC469D">
      <w:pPr>
        <w:jc w:val="center"/>
        <w:rPr>
          <w:b/>
          <w:sz w:val="24"/>
          <w:szCs w:val="24"/>
        </w:rPr>
      </w:pPr>
    </w:p>
    <w:p w:rsidR="00EF03F0" w:rsidRDefault="00EF03F0" w:rsidP="00EC469D">
      <w:pPr>
        <w:jc w:val="center"/>
        <w:rPr>
          <w:b/>
          <w:sz w:val="24"/>
          <w:szCs w:val="24"/>
        </w:rPr>
      </w:pPr>
    </w:p>
    <w:p w:rsidR="00EF03F0" w:rsidRDefault="00EF03F0" w:rsidP="00EC469D">
      <w:pPr>
        <w:jc w:val="center"/>
        <w:rPr>
          <w:b/>
          <w:sz w:val="24"/>
          <w:szCs w:val="24"/>
        </w:rPr>
      </w:pPr>
      <w:r w:rsidRPr="009663F3">
        <w:rPr>
          <w:b/>
          <w:sz w:val="24"/>
          <w:szCs w:val="24"/>
        </w:rPr>
        <w:object w:dxaOrig="8554" w:dyaOrig="1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87pt" o:ole="">
            <v:imagedata r:id="rId9" o:title=""/>
          </v:shape>
          <o:OLEObject Type="Embed" ProgID="Excel.Sheet.8" ShapeID="_x0000_i1025" DrawAspect="Content" ObjectID="_1481883838" r:id="rId10"/>
        </w:object>
      </w:r>
    </w:p>
    <w:p w:rsidR="00EF03F0" w:rsidRDefault="00EF03F0" w:rsidP="00EC469D">
      <w:pPr>
        <w:jc w:val="center"/>
        <w:rPr>
          <w:b/>
          <w:sz w:val="24"/>
          <w:szCs w:val="24"/>
        </w:rPr>
      </w:pPr>
    </w:p>
    <w:p w:rsidR="00EF03F0" w:rsidRDefault="00EF03F0" w:rsidP="00EC469D">
      <w:pPr>
        <w:jc w:val="center"/>
        <w:rPr>
          <w:b/>
          <w:sz w:val="24"/>
          <w:szCs w:val="24"/>
        </w:rPr>
      </w:pPr>
    </w:p>
    <w:p w:rsidR="00EF03F0" w:rsidRPr="00EC469D" w:rsidRDefault="00EF03F0" w:rsidP="00EC469D">
      <w:pPr>
        <w:rPr>
          <w:sz w:val="24"/>
          <w:szCs w:val="24"/>
        </w:rPr>
      </w:pPr>
      <w:r w:rsidRPr="00EC469D">
        <w:rPr>
          <w:sz w:val="24"/>
          <w:szCs w:val="24"/>
        </w:rPr>
        <w:t xml:space="preserve">Основание: </w:t>
      </w:r>
    </w:p>
    <w:p w:rsidR="00EF03F0" w:rsidRDefault="00EF03F0" w:rsidP="00EC469D">
      <w:pPr>
        <w:rPr>
          <w:sz w:val="24"/>
          <w:szCs w:val="24"/>
        </w:rPr>
      </w:pPr>
      <w:r w:rsidRPr="00EC469D">
        <w:rPr>
          <w:sz w:val="24"/>
          <w:szCs w:val="24"/>
        </w:rPr>
        <w:t>РЕКОМЕНДАЦИИ ПО ОПРЕДЕЛЕНИЮ НОРМ НАКОПЛЕНИЯ ТВЕРДЫХ БЫТОВЫХ ОТХОДОВ ДЛЯ ГОРОДОВ РСФСР</w:t>
      </w:r>
      <w:r>
        <w:rPr>
          <w:sz w:val="24"/>
          <w:szCs w:val="24"/>
        </w:rPr>
        <w:t xml:space="preserve"> - 1982</w:t>
      </w:r>
      <w:r w:rsidRPr="00EC469D">
        <w:rPr>
          <w:sz w:val="24"/>
          <w:szCs w:val="24"/>
        </w:rPr>
        <w:t xml:space="preserve"> </w:t>
      </w:r>
    </w:p>
    <w:p w:rsidR="00EF03F0" w:rsidRDefault="00EF03F0" w:rsidP="00EC469D">
      <w:pPr>
        <w:rPr>
          <w:sz w:val="24"/>
          <w:szCs w:val="24"/>
        </w:rPr>
      </w:pPr>
    </w:p>
    <w:p w:rsidR="00EF03F0" w:rsidRDefault="00EF03F0" w:rsidP="00EC469D">
      <w:pPr>
        <w:rPr>
          <w:sz w:val="24"/>
          <w:szCs w:val="24"/>
        </w:rPr>
      </w:pPr>
    </w:p>
    <w:p w:rsidR="00EF03F0" w:rsidRDefault="00EF03F0" w:rsidP="00EC469D">
      <w:pPr>
        <w:rPr>
          <w:sz w:val="24"/>
          <w:szCs w:val="24"/>
        </w:rPr>
      </w:pPr>
    </w:p>
    <w:p w:rsidR="00EF03F0" w:rsidRDefault="00EF03F0" w:rsidP="00EC469D">
      <w:pPr>
        <w:rPr>
          <w:sz w:val="24"/>
          <w:szCs w:val="24"/>
        </w:rPr>
      </w:pPr>
    </w:p>
    <w:p w:rsidR="00EF03F0" w:rsidRDefault="00EF03F0" w:rsidP="00EC469D">
      <w:pPr>
        <w:rPr>
          <w:sz w:val="24"/>
          <w:szCs w:val="24"/>
        </w:rPr>
      </w:pPr>
    </w:p>
    <w:p w:rsidR="00EF03F0" w:rsidRPr="00EC469D" w:rsidRDefault="00EF03F0" w:rsidP="00450076">
      <w:pPr>
        <w:jc w:val="right"/>
        <w:rPr>
          <w:sz w:val="24"/>
          <w:szCs w:val="24"/>
        </w:rPr>
      </w:pPr>
    </w:p>
    <w:p w:rsidR="00EF03F0" w:rsidRDefault="00EF03F0" w:rsidP="00450076">
      <w:pPr>
        <w:jc w:val="right"/>
        <w:rPr>
          <w:sz w:val="24"/>
          <w:szCs w:val="24"/>
        </w:rPr>
      </w:pPr>
    </w:p>
    <w:tbl>
      <w:tblPr>
        <w:tblW w:w="10056" w:type="dxa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28"/>
        <w:gridCol w:w="350"/>
        <w:gridCol w:w="4678"/>
      </w:tblGrid>
      <w:tr w:rsidR="00EF03F0" w:rsidRPr="00377794" w:rsidTr="00450076">
        <w:trPr>
          <w:trHeight w:val="142"/>
        </w:trPr>
        <w:tc>
          <w:tcPr>
            <w:tcW w:w="5028" w:type="dxa"/>
          </w:tcPr>
          <w:p w:rsidR="00EF03F0" w:rsidRPr="00377794" w:rsidRDefault="00EF03F0" w:rsidP="00450076">
            <w:pPr>
              <w:ind w:left="57" w:right="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77794">
              <w:rPr>
                <w:color w:val="000000"/>
                <w:sz w:val="24"/>
                <w:szCs w:val="24"/>
              </w:rPr>
              <w:t>Исполнитель:</w:t>
            </w:r>
          </w:p>
        </w:tc>
        <w:tc>
          <w:tcPr>
            <w:tcW w:w="350" w:type="dxa"/>
          </w:tcPr>
          <w:p w:rsidR="00EF03F0" w:rsidRPr="00377794" w:rsidRDefault="00EF03F0" w:rsidP="000F4D6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EF03F0" w:rsidRPr="00377794" w:rsidRDefault="00EF03F0" w:rsidP="0045007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F03F0" w:rsidRPr="00377794" w:rsidTr="000F4D68">
        <w:trPr>
          <w:trHeight w:val="354"/>
        </w:trPr>
        <w:tc>
          <w:tcPr>
            <w:tcW w:w="5028" w:type="dxa"/>
          </w:tcPr>
          <w:p w:rsidR="00EF03F0" w:rsidRPr="00377794" w:rsidRDefault="00EF03F0" w:rsidP="000F4D68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377794">
              <w:rPr>
                <w:bCs/>
                <w:sz w:val="24"/>
                <w:szCs w:val="24"/>
              </w:rPr>
              <w:t>МУП «МЭСП»</w:t>
            </w:r>
          </w:p>
        </w:tc>
        <w:tc>
          <w:tcPr>
            <w:tcW w:w="350" w:type="dxa"/>
          </w:tcPr>
          <w:p w:rsidR="00EF03F0" w:rsidRPr="00377794" w:rsidRDefault="00EF03F0" w:rsidP="000F4D68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F03F0" w:rsidRPr="000810C8" w:rsidRDefault="00EF03F0" w:rsidP="003759A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F03F0" w:rsidRPr="00377794" w:rsidTr="000F4D68">
        <w:trPr>
          <w:trHeight w:val="354"/>
        </w:trPr>
        <w:tc>
          <w:tcPr>
            <w:tcW w:w="5028" w:type="dxa"/>
            <w:tcBorders>
              <w:bottom w:val="single" w:sz="2" w:space="0" w:color="000000"/>
            </w:tcBorders>
          </w:tcPr>
          <w:p w:rsidR="00EF03F0" w:rsidRPr="00377794" w:rsidRDefault="00EF03F0" w:rsidP="000F4D68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" w:type="dxa"/>
          </w:tcPr>
          <w:p w:rsidR="00EF03F0" w:rsidRPr="00377794" w:rsidRDefault="00EF03F0" w:rsidP="000F4D68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2" w:space="0" w:color="000000"/>
            </w:tcBorders>
          </w:tcPr>
          <w:p w:rsidR="00EF03F0" w:rsidRPr="000810C8" w:rsidRDefault="00EF03F0" w:rsidP="003759AD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EF03F0" w:rsidRPr="000810C8" w:rsidRDefault="00EF03F0" w:rsidP="003759AD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EF03F0" w:rsidRPr="000810C8" w:rsidRDefault="00EF03F0" w:rsidP="003759AD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</w:tr>
      <w:tr w:rsidR="00EF03F0" w:rsidRPr="00377794" w:rsidTr="000F4D68">
        <w:trPr>
          <w:trHeight w:val="354"/>
        </w:trPr>
        <w:tc>
          <w:tcPr>
            <w:tcW w:w="5028" w:type="dxa"/>
            <w:tcBorders>
              <w:top w:val="single" w:sz="2" w:space="0" w:color="000000"/>
            </w:tcBorders>
          </w:tcPr>
          <w:p w:rsidR="00EF03F0" w:rsidRPr="00377794" w:rsidRDefault="00EF03F0" w:rsidP="000F4D68">
            <w:pPr>
              <w:ind w:left="57" w:right="57"/>
              <w:jc w:val="right"/>
              <w:rPr>
                <w:bCs/>
                <w:sz w:val="24"/>
                <w:szCs w:val="24"/>
              </w:rPr>
            </w:pPr>
            <w:r w:rsidRPr="00377794">
              <w:rPr>
                <w:bCs/>
              </w:rPr>
              <w:t>(Художилов А.А.)</w:t>
            </w:r>
          </w:p>
        </w:tc>
        <w:tc>
          <w:tcPr>
            <w:tcW w:w="350" w:type="dxa"/>
          </w:tcPr>
          <w:p w:rsidR="00EF03F0" w:rsidRPr="00377794" w:rsidRDefault="00EF03F0" w:rsidP="000F4D68">
            <w:pPr>
              <w:pStyle w:val="a3"/>
              <w:jc w:val="right"/>
              <w:rPr>
                <w:bCs/>
              </w:rPr>
            </w:pPr>
          </w:p>
        </w:tc>
        <w:tc>
          <w:tcPr>
            <w:tcW w:w="4678" w:type="dxa"/>
            <w:tcBorders>
              <w:top w:val="single" w:sz="2" w:space="0" w:color="000000"/>
            </w:tcBorders>
          </w:tcPr>
          <w:p w:rsidR="00EF03F0" w:rsidRPr="009663F3" w:rsidRDefault="00EF03F0" w:rsidP="003759AD">
            <w:pPr>
              <w:pStyle w:val="a3"/>
              <w:jc w:val="right"/>
              <w:rPr>
                <w:bCs/>
              </w:rPr>
            </w:pPr>
            <w:r w:rsidRPr="009663F3">
              <w:rPr>
                <w:bCs/>
              </w:rPr>
              <w:t>(</w:t>
            </w:r>
            <w:r>
              <w:rPr>
                <w:bCs/>
              </w:rPr>
              <w:t xml:space="preserve">                                      </w:t>
            </w:r>
            <w:r w:rsidRPr="009663F3">
              <w:rPr>
                <w:bCs/>
              </w:rPr>
              <w:t>)</w:t>
            </w:r>
            <w:r w:rsidRPr="009663F3">
              <w:t xml:space="preserve">                                                                                                                        </w:t>
            </w:r>
          </w:p>
        </w:tc>
      </w:tr>
    </w:tbl>
    <w:p w:rsidR="00EF03F0" w:rsidRDefault="00EF03F0" w:rsidP="00A65822">
      <w:pPr>
        <w:jc w:val="right"/>
        <w:rPr>
          <w:sz w:val="24"/>
          <w:szCs w:val="24"/>
        </w:rPr>
      </w:pPr>
    </w:p>
    <w:p w:rsidR="00EF03F0" w:rsidRDefault="00EF03F0" w:rsidP="00A65822">
      <w:pPr>
        <w:jc w:val="right"/>
        <w:rPr>
          <w:sz w:val="24"/>
          <w:szCs w:val="24"/>
        </w:rPr>
      </w:pPr>
    </w:p>
    <w:p w:rsidR="00EF03F0" w:rsidRPr="00377794" w:rsidRDefault="00EF03F0" w:rsidP="00A65822">
      <w:pPr>
        <w:jc w:val="right"/>
        <w:rPr>
          <w:sz w:val="24"/>
          <w:szCs w:val="24"/>
        </w:rPr>
      </w:pPr>
    </w:p>
    <w:sectPr w:rsidR="00EF03F0" w:rsidRPr="00377794" w:rsidSect="00421852">
      <w:footerReference w:type="default" r:id="rId11"/>
      <w:pgSz w:w="11906" w:h="16838"/>
      <w:pgMar w:top="851" w:right="851" w:bottom="1134" w:left="1418" w:header="851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F0" w:rsidRDefault="00EF03F0">
      <w:r>
        <w:separator/>
      </w:r>
    </w:p>
  </w:endnote>
  <w:endnote w:type="continuationSeparator" w:id="0">
    <w:p w:rsidR="00EF03F0" w:rsidRDefault="00EF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F0" w:rsidRDefault="00EF03F0">
    <w:pPr>
      <w:pStyle w:val="Footer"/>
    </w:pPr>
    <w:r>
      <w:rPr>
        <w:sz w:val="16"/>
        <w:szCs w:val="16"/>
      </w:rPr>
      <w:t xml:space="preserve">__________________________________Заказчик     </w:t>
    </w:r>
    <w:r>
      <w:t xml:space="preserve">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                             _____________________ </w:t>
    </w:r>
    <w:r>
      <w:rPr>
        <w:sz w:val="16"/>
        <w:szCs w:val="16"/>
      </w:rPr>
      <w:t>Исполнитель</w:t>
    </w:r>
    <w: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F0" w:rsidRDefault="00EF03F0">
      <w:r>
        <w:separator/>
      </w:r>
    </w:p>
  </w:footnote>
  <w:footnote w:type="continuationSeparator" w:id="0">
    <w:p w:rsidR="00EF03F0" w:rsidRDefault="00EF0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092AD8"/>
    <w:multiLevelType w:val="hybridMultilevel"/>
    <w:tmpl w:val="990CE2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54DF1"/>
    <w:multiLevelType w:val="multilevel"/>
    <w:tmpl w:val="D52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2BA3047"/>
    <w:multiLevelType w:val="multilevel"/>
    <w:tmpl w:val="CED6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1C615CFF"/>
    <w:multiLevelType w:val="multilevel"/>
    <w:tmpl w:val="3B3E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31BF1749"/>
    <w:multiLevelType w:val="multilevel"/>
    <w:tmpl w:val="F008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334EC3"/>
    <w:multiLevelType w:val="multilevel"/>
    <w:tmpl w:val="642E9D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7273EA9"/>
    <w:multiLevelType w:val="multilevel"/>
    <w:tmpl w:val="22F6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96614D3"/>
    <w:multiLevelType w:val="hybridMultilevel"/>
    <w:tmpl w:val="6146188C"/>
    <w:lvl w:ilvl="0" w:tplc="F500B72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504B78"/>
    <w:multiLevelType w:val="multilevel"/>
    <w:tmpl w:val="3F7E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1BD"/>
    <w:rsid w:val="00002B9C"/>
    <w:rsid w:val="00013FFB"/>
    <w:rsid w:val="000241F5"/>
    <w:rsid w:val="000810C8"/>
    <w:rsid w:val="00081BCC"/>
    <w:rsid w:val="00087A31"/>
    <w:rsid w:val="00090024"/>
    <w:rsid w:val="00095E02"/>
    <w:rsid w:val="000E1E8E"/>
    <w:rsid w:val="000F4D68"/>
    <w:rsid w:val="0014007F"/>
    <w:rsid w:val="001655A8"/>
    <w:rsid w:val="001940AB"/>
    <w:rsid w:val="001B010F"/>
    <w:rsid w:val="001C07EB"/>
    <w:rsid w:val="001E50F4"/>
    <w:rsid w:val="002037FF"/>
    <w:rsid w:val="002051E8"/>
    <w:rsid w:val="00216250"/>
    <w:rsid w:val="00225D65"/>
    <w:rsid w:val="00244F00"/>
    <w:rsid w:val="002B7AF7"/>
    <w:rsid w:val="002D003D"/>
    <w:rsid w:val="002D1445"/>
    <w:rsid w:val="002D20CF"/>
    <w:rsid w:val="002E699E"/>
    <w:rsid w:val="0030207F"/>
    <w:rsid w:val="003524EF"/>
    <w:rsid w:val="00356ABD"/>
    <w:rsid w:val="00364E7A"/>
    <w:rsid w:val="003759AD"/>
    <w:rsid w:val="00377794"/>
    <w:rsid w:val="003805A4"/>
    <w:rsid w:val="003C69D4"/>
    <w:rsid w:val="003C710E"/>
    <w:rsid w:val="003E2B7F"/>
    <w:rsid w:val="003F4AE7"/>
    <w:rsid w:val="00421852"/>
    <w:rsid w:val="004261BD"/>
    <w:rsid w:val="004262B4"/>
    <w:rsid w:val="004271D4"/>
    <w:rsid w:val="00433CD7"/>
    <w:rsid w:val="004418C9"/>
    <w:rsid w:val="004435BB"/>
    <w:rsid w:val="00450076"/>
    <w:rsid w:val="00461A0F"/>
    <w:rsid w:val="004D2671"/>
    <w:rsid w:val="004D74E8"/>
    <w:rsid w:val="004F1179"/>
    <w:rsid w:val="00543079"/>
    <w:rsid w:val="00557D1F"/>
    <w:rsid w:val="00561F2C"/>
    <w:rsid w:val="0059435D"/>
    <w:rsid w:val="00595EA7"/>
    <w:rsid w:val="005B10E8"/>
    <w:rsid w:val="005B3EBF"/>
    <w:rsid w:val="00602E3F"/>
    <w:rsid w:val="006052DE"/>
    <w:rsid w:val="00667CBA"/>
    <w:rsid w:val="00687827"/>
    <w:rsid w:val="0069245D"/>
    <w:rsid w:val="006A4BED"/>
    <w:rsid w:val="006D2599"/>
    <w:rsid w:val="006D63CE"/>
    <w:rsid w:val="006E4863"/>
    <w:rsid w:val="006F79B2"/>
    <w:rsid w:val="00703680"/>
    <w:rsid w:val="00712BAF"/>
    <w:rsid w:val="00737772"/>
    <w:rsid w:val="00776A47"/>
    <w:rsid w:val="00776E4D"/>
    <w:rsid w:val="007B5F6F"/>
    <w:rsid w:val="00816421"/>
    <w:rsid w:val="008262E4"/>
    <w:rsid w:val="0083476A"/>
    <w:rsid w:val="0085043C"/>
    <w:rsid w:val="00855905"/>
    <w:rsid w:val="00884528"/>
    <w:rsid w:val="008939E7"/>
    <w:rsid w:val="008A0C79"/>
    <w:rsid w:val="008A53CF"/>
    <w:rsid w:val="008A5773"/>
    <w:rsid w:val="008E0C77"/>
    <w:rsid w:val="008E319C"/>
    <w:rsid w:val="008F13B3"/>
    <w:rsid w:val="009063EB"/>
    <w:rsid w:val="0092222E"/>
    <w:rsid w:val="009615B0"/>
    <w:rsid w:val="009663F3"/>
    <w:rsid w:val="00987A4D"/>
    <w:rsid w:val="009B308E"/>
    <w:rsid w:val="009C33F6"/>
    <w:rsid w:val="00A11C23"/>
    <w:rsid w:val="00A26BAD"/>
    <w:rsid w:val="00A46CAE"/>
    <w:rsid w:val="00A63C30"/>
    <w:rsid w:val="00A65822"/>
    <w:rsid w:val="00A82B4E"/>
    <w:rsid w:val="00AA63BA"/>
    <w:rsid w:val="00AC0CCF"/>
    <w:rsid w:val="00B07B38"/>
    <w:rsid w:val="00B31DAB"/>
    <w:rsid w:val="00B4722D"/>
    <w:rsid w:val="00B56025"/>
    <w:rsid w:val="00B61034"/>
    <w:rsid w:val="00B86694"/>
    <w:rsid w:val="00B87EBF"/>
    <w:rsid w:val="00B93E2C"/>
    <w:rsid w:val="00B97528"/>
    <w:rsid w:val="00BC00A8"/>
    <w:rsid w:val="00BC66A1"/>
    <w:rsid w:val="00BD31FF"/>
    <w:rsid w:val="00BF1A69"/>
    <w:rsid w:val="00BF330F"/>
    <w:rsid w:val="00C024F1"/>
    <w:rsid w:val="00C049F8"/>
    <w:rsid w:val="00C52AE2"/>
    <w:rsid w:val="00C543A6"/>
    <w:rsid w:val="00C8219C"/>
    <w:rsid w:val="00CB2763"/>
    <w:rsid w:val="00CB554B"/>
    <w:rsid w:val="00CC2260"/>
    <w:rsid w:val="00CF09F6"/>
    <w:rsid w:val="00D06757"/>
    <w:rsid w:val="00D50FB7"/>
    <w:rsid w:val="00D674C9"/>
    <w:rsid w:val="00D92A02"/>
    <w:rsid w:val="00DC516A"/>
    <w:rsid w:val="00E50F8A"/>
    <w:rsid w:val="00E614E0"/>
    <w:rsid w:val="00E66350"/>
    <w:rsid w:val="00E73406"/>
    <w:rsid w:val="00E75101"/>
    <w:rsid w:val="00EA51BF"/>
    <w:rsid w:val="00EA60F9"/>
    <w:rsid w:val="00EC24CF"/>
    <w:rsid w:val="00EC469D"/>
    <w:rsid w:val="00ED028B"/>
    <w:rsid w:val="00ED5705"/>
    <w:rsid w:val="00EF03F0"/>
    <w:rsid w:val="00F24C2F"/>
    <w:rsid w:val="00F81984"/>
    <w:rsid w:val="00F964D2"/>
    <w:rsid w:val="00FA2807"/>
    <w:rsid w:val="00FC583E"/>
    <w:rsid w:val="00FD4B66"/>
    <w:rsid w:val="00FD73D1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0F"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1B010F"/>
  </w:style>
  <w:style w:type="character" w:customStyle="1" w:styleId="WW8Num1z1">
    <w:name w:val="WW8Num1z1"/>
    <w:uiPriority w:val="99"/>
    <w:rsid w:val="001B010F"/>
    <w:rPr>
      <w:rFonts w:ascii="Times New Roman" w:hAnsi="Times New Roman"/>
      <w:b/>
      <w:sz w:val="24"/>
      <w:shd w:val="clear" w:color="auto" w:fill="auto"/>
    </w:rPr>
  </w:style>
  <w:style w:type="character" w:customStyle="1" w:styleId="WW8Num1z2">
    <w:name w:val="WW8Num1z2"/>
    <w:uiPriority w:val="99"/>
    <w:rsid w:val="001B010F"/>
  </w:style>
  <w:style w:type="character" w:customStyle="1" w:styleId="WW8Num1z3">
    <w:name w:val="WW8Num1z3"/>
    <w:uiPriority w:val="99"/>
    <w:rsid w:val="001B010F"/>
  </w:style>
  <w:style w:type="character" w:customStyle="1" w:styleId="WW8Num1z4">
    <w:name w:val="WW8Num1z4"/>
    <w:uiPriority w:val="99"/>
    <w:rsid w:val="001B010F"/>
  </w:style>
  <w:style w:type="character" w:customStyle="1" w:styleId="WW8Num1z5">
    <w:name w:val="WW8Num1z5"/>
    <w:uiPriority w:val="99"/>
    <w:rsid w:val="001B010F"/>
  </w:style>
  <w:style w:type="character" w:customStyle="1" w:styleId="WW8Num1z6">
    <w:name w:val="WW8Num1z6"/>
    <w:uiPriority w:val="99"/>
    <w:rsid w:val="001B010F"/>
  </w:style>
  <w:style w:type="character" w:customStyle="1" w:styleId="WW8Num1z7">
    <w:name w:val="WW8Num1z7"/>
    <w:uiPriority w:val="99"/>
    <w:rsid w:val="001B010F"/>
  </w:style>
  <w:style w:type="character" w:customStyle="1" w:styleId="WW8Num1z8">
    <w:name w:val="WW8Num1z8"/>
    <w:uiPriority w:val="99"/>
    <w:rsid w:val="001B010F"/>
  </w:style>
  <w:style w:type="character" w:customStyle="1" w:styleId="WW8Num2z0">
    <w:name w:val="WW8Num2z0"/>
    <w:uiPriority w:val="99"/>
    <w:rsid w:val="001B010F"/>
  </w:style>
  <w:style w:type="character" w:customStyle="1" w:styleId="WW8Num2z1">
    <w:name w:val="WW8Num2z1"/>
    <w:uiPriority w:val="99"/>
    <w:rsid w:val="001B010F"/>
    <w:rPr>
      <w:b/>
      <w:shd w:val="clear" w:color="auto" w:fill="auto"/>
    </w:rPr>
  </w:style>
  <w:style w:type="character" w:customStyle="1" w:styleId="WW8Num2z2">
    <w:name w:val="WW8Num2z2"/>
    <w:uiPriority w:val="99"/>
    <w:rsid w:val="001B010F"/>
    <w:rPr>
      <w:sz w:val="24"/>
      <w:shd w:val="clear" w:color="auto" w:fill="auto"/>
    </w:rPr>
  </w:style>
  <w:style w:type="character" w:customStyle="1" w:styleId="WW8Num2z3">
    <w:name w:val="WW8Num2z3"/>
    <w:uiPriority w:val="99"/>
    <w:rsid w:val="001B010F"/>
  </w:style>
  <w:style w:type="character" w:customStyle="1" w:styleId="WW8Num2z4">
    <w:name w:val="WW8Num2z4"/>
    <w:uiPriority w:val="99"/>
    <w:rsid w:val="001B010F"/>
  </w:style>
  <w:style w:type="character" w:customStyle="1" w:styleId="WW8Num2z5">
    <w:name w:val="WW8Num2z5"/>
    <w:uiPriority w:val="99"/>
    <w:rsid w:val="001B010F"/>
  </w:style>
  <w:style w:type="character" w:customStyle="1" w:styleId="WW8Num2z6">
    <w:name w:val="WW8Num2z6"/>
    <w:uiPriority w:val="99"/>
    <w:rsid w:val="001B010F"/>
  </w:style>
  <w:style w:type="character" w:customStyle="1" w:styleId="WW8Num2z7">
    <w:name w:val="WW8Num2z7"/>
    <w:uiPriority w:val="99"/>
    <w:rsid w:val="001B010F"/>
  </w:style>
  <w:style w:type="character" w:customStyle="1" w:styleId="WW8Num2z8">
    <w:name w:val="WW8Num2z8"/>
    <w:uiPriority w:val="99"/>
    <w:rsid w:val="001B010F"/>
  </w:style>
  <w:style w:type="character" w:customStyle="1" w:styleId="WW8Num3z0">
    <w:name w:val="WW8Num3z0"/>
    <w:uiPriority w:val="99"/>
    <w:rsid w:val="001B010F"/>
  </w:style>
  <w:style w:type="character" w:customStyle="1" w:styleId="WW8Num3z1">
    <w:name w:val="WW8Num3z1"/>
    <w:uiPriority w:val="99"/>
    <w:rsid w:val="001B010F"/>
  </w:style>
  <w:style w:type="character" w:customStyle="1" w:styleId="WW8Num3z2">
    <w:name w:val="WW8Num3z2"/>
    <w:uiPriority w:val="99"/>
    <w:rsid w:val="001B010F"/>
  </w:style>
  <w:style w:type="character" w:customStyle="1" w:styleId="WW8Num3z3">
    <w:name w:val="WW8Num3z3"/>
    <w:uiPriority w:val="99"/>
    <w:rsid w:val="001B010F"/>
  </w:style>
  <w:style w:type="character" w:customStyle="1" w:styleId="WW8Num3z4">
    <w:name w:val="WW8Num3z4"/>
    <w:uiPriority w:val="99"/>
    <w:rsid w:val="001B010F"/>
  </w:style>
  <w:style w:type="character" w:customStyle="1" w:styleId="WW8Num3z5">
    <w:name w:val="WW8Num3z5"/>
    <w:uiPriority w:val="99"/>
    <w:rsid w:val="001B010F"/>
  </w:style>
  <w:style w:type="character" w:customStyle="1" w:styleId="WW8Num3z6">
    <w:name w:val="WW8Num3z6"/>
    <w:uiPriority w:val="99"/>
    <w:rsid w:val="001B010F"/>
  </w:style>
  <w:style w:type="character" w:customStyle="1" w:styleId="WW8Num3z7">
    <w:name w:val="WW8Num3z7"/>
    <w:uiPriority w:val="99"/>
    <w:rsid w:val="001B010F"/>
  </w:style>
  <w:style w:type="character" w:customStyle="1" w:styleId="WW8Num3z8">
    <w:name w:val="WW8Num3z8"/>
    <w:uiPriority w:val="99"/>
    <w:rsid w:val="001B010F"/>
  </w:style>
  <w:style w:type="character" w:customStyle="1" w:styleId="WW8Num4z0">
    <w:name w:val="WW8Num4z0"/>
    <w:uiPriority w:val="99"/>
    <w:rsid w:val="001B010F"/>
  </w:style>
  <w:style w:type="character" w:customStyle="1" w:styleId="WW8Num4z1">
    <w:name w:val="WW8Num4z1"/>
    <w:uiPriority w:val="99"/>
    <w:rsid w:val="001B010F"/>
  </w:style>
  <w:style w:type="character" w:customStyle="1" w:styleId="WW8Num4z2">
    <w:name w:val="WW8Num4z2"/>
    <w:uiPriority w:val="99"/>
    <w:rsid w:val="001B010F"/>
  </w:style>
  <w:style w:type="character" w:customStyle="1" w:styleId="WW8Num4z3">
    <w:name w:val="WW8Num4z3"/>
    <w:uiPriority w:val="99"/>
    <w:rsid w:val="001B010F"/>
  </w:style>
  <w:style w:type="character" w:customStyle="1" w:styleId="WW8Num4z4">
    <w:name w:val="WW8Num4z4"/>
    <w:uiPriority w:val="99"/>
    <w:rsid w:val="001B010F"/>
  </w:style>
  <w:style w:type="character" w:customStyle="1" w:styleId="WW8Num4z5">
    <w:name w:val="WW8Num4z5"/>
    <w:uiPriority w:val="99"/>
    <w:rsid w:val="001B010F"/>
  </w:style>
  <w:style w:type="character" w:customStyle="1" w:styleId="WW8Num4z6">
    <w:name w:val="WW8Num4z6"/>
    <w:uiPriority w:val="99"/>
    <w:rsid w:val="001B010F"/>
  </w:style>
  <w:style w:type="character" w:customStyle="1" w:styleId="WW8Num4z7">
    <w:name w:val="WW8Num4z7"/>
    <w:uiPriority w:val="99"/>
    <w:rsid w:val="001B010F"/>
  </w:style>
  <w:style w:type="character" w:customStyle="1" w:styleId="WW8Num4z8">
    <w:name w:val="WW8Num4z8"/>
    <w:uiPriority w:val="99"/>
    <w:rsid w:val="001B010F"/>
  </w:style>
  <w:style w:type="character" w:customStyle="1" w:styleId="WW8Num5z0">
    <w:name w:val="WW8Num5z0"/>
    <w:uiPriority w:val="99"/>
    <w:rsid w:val="001B010F"/>
  </w:style>
  <w:style w:type="character" w:customStyle="1" w:styleId="WW8Num5z1">
    <w:name w:val="WW8Num5z1"/>
    <w:uiPriority w:val="99"/>
    <w:rsid w:val="001B010F"/>
  </w:style>
  <w:style w:type="character" w:customStyle="1" w:styleId="WW8Num5z2">
    <w:name w:val="WW8Num5z2"/>
    <w:uiPriority w:val="99"/>
    <w:rsid w:val="001B010F"/>
    <w:rPr>
      <w:b/>
    </w:rPr>
  </w:style>
  <w:style w:type="character" w:customStyle="1" w:styleId="WW8Num5z3">
    <w:name w:val="WW8Num5z3"/>
    <w:uiPriority w:val="99"/>
    <w:rsid w:val="001B010F"/>
  </w:style>
  <w:style w:type="character" w:customStyle="1" w:styleId="WW8Num5z4">
    <w:name w:val="WW8Num5z4"/>
    <w:uiPriority w:val="99"/>
    <w:rsid w:val="001B010F"/>
  </w:style>
  <w:style w:type="character" w:customStyle="1" w:styleId="WW8Num5z5">
    <w:name w:val="WW8Num5z5"/>
    <w:uiPriority w:val="99"/>
    <w:rsid w:val="001B010F"/>
  </w:style>
  <w:style w:type="character" w:customStyle="1" w:styleId="WW8Num5z6">
    <w:name w:val="WW8Num5z6"/>
    <w:uiPriority w:val="99"/>
    <w:rsid w:val="001B010F"/>
  </w:style>
  <w:style w:type="character" w:customStyle="1" w:styleId="WW8Num5z7">
    <w:name w:val="WW8Num5z7"/>
    <w:uiPriority w:val="99"/>
    <w:rsid w:val="001B010F"/>
  </w:style>
  <w:style w:type="character" w:customStyle="1" w:styleId="WW8Num5z8">
    <w:name w:val="WW8Num5z8"/>
    <w:uiPriority w:val="99"/>
    <w:rsid w:val="001B010F"/>
  </w:style>
  <w:style w:type="character" w:customStyle="1" w:styleId="WW8Num6z0">
    <w:name w:val="WW8Num6z0"/>
    <w:uiPriority w:val="99"/>
    <w:rsid w:val="001B010F"/>
  </w:style>
  <w:style w:type="character" w:customStyle="1" w:styleId="WW8Num6z1">
    <w:name w:val="WW8Num6z1"/>
    <w:uiPriority w:val="99"/>
    <w:rsid w:val="001B010F"/>
  </w:style>
  <w:style w:type="character" w:customStyle="1" w:styleId="WW8Num6z2">
    <w:name w:val="WW8Num6z2"/>
    <w:uiPriority w:val="99"/>
    <w:rsid w:val="001B010F"/>
  </w:style>
  <w:style w:type="character" w:customStyle="1" w:styleId="WW8Num6z3">
    <w:name w:val="WW8Num6z3"/>
    <w:uiPriority w:val="99"/>
    <w:rsid w:val="001B010F"/>
  </w:style>
  <w:style w:type="character" w:customStyle="1" w:styleId="WW8Num6z4">
    <w:name w:val="WW8Num6z4"/>
    <w:uiPriority w:val="99"/>
    <w:rsid w:val="001B010F"/>
  </w:style>
  <w:style w:type="character" w:customStyle="1" w:styleId="WW8Num6z5">
    <w:name w:val="WW8Num6z5"/>
    <w:uiPriority w:val="99"/>
    <w:rsid w:val="001B010F"/>
  </w:style>
  <w:style w:type="character" w:customStyle="1" w:styleId="WW8Num6z6">
    <w:name w:val="WW8Num6z6"/>
    <w:uiPriority w:val="99"/>
    <w:rsid w:val="001B010F"/>
  </w:style>
  <w:style w:type="character" w:customStyle="1" w:styleId="WW8Num6z7">
    <w:name w:val="WW8Num6z7"/>
    <w:uiPriority w:val="99"/>
    <w:rsid w:val="001B010F"/>
  </w:style>
  <w:style w:type="character" w:customStyle="1" w:styleId="WW8Num6z8">
    <w:name w:val="WW8Num6z8"/>
    <w:uiPriority w:val="99"/>
    <w:rsid w:val="001B010F"/>
  </w:style>
  <w:style w:type="character" w:customStyle="1" w:styleId="2">
    <w:name w:val="Основной шрифт абзаца2"/>
    <w:uiPriority w:val="99"/>
    <w:rsid w:val="001B010F"/>
  </w:style>
  <w:style w:type="character" w:customStyle="1" w:styleId="1">
    <w:name w:val="Основной шрифт абзаца1"/>
    <w:uiPriority w:val="99"/>
    <w:rsid w:val="001B010F"/>
  </w:style>
  <w:style w:type="character" w:customStyle="1" w:styleId="a">
    <w:name w:val="Символ нумерации"/>
    <w:uiPriority w:val="99"/>
    <w:rsid w:val="001B010F"/>
  </w:style>
  <w:style w:type="character" w:customStyle="1" w:styleId="a0">
    <w:name w:val="Основной текст с отступом Знак"/>
    <w:uiPriority w:val="99"/>
    <w:rsid w:val="001B010F"/>
  </w:style>
  <w:style w:type="character" w:customStyle="1" w:styleId="a1">
    <w:name w:val="Основной текст Знак"/>
    <w:uiPriority w:val="99"/>
    <w:rsid w:val="001B010F"/>
    <w:rPr>
      <w:sz w:val="24"/>
    </w:rPr>
  </w:style>
  <w:style w:type="character" w:customStyle="1" w:styleId="FontStyle11">
    <w:name w:val="Font Style11"/>
    <w:uiPriority w:val="99"/>
    <w:rsid w:val="001B010F"/>
    <w:rPr>
      <w:rFonts w:ascii="Bookman Old Style" w:hAnsi="Bookman Old Style"/>
      <w:b/>
      <w:sz w:val="16"/>
    </w:rPr>
  </w:style>
  <w:style w:type="character" w:styleId="Hyperlink">
    <w:name w:val="Hyperlink"/>
    <w:basedOn w:val="DefaultParagraphFont"/>
    <w:uiPriority w:val="99"/>
    <w:rsid w:val="001B010F"/>
    <w:rPr>
      <w:rFonts w:cs="Times New Roman"/>
      <w:color w:val="0000FF"/>
      <w:u w:val="single"/>
    </w:rPr>
  </w:style>
  <w:style w:type="character" w:customStyle="1" w:styleId="WW8Num9z0">
    <w:name w:val="WW8Num9z0"/>
    <w:uiPriority w:val="99"/>
    <w:rsid w:val="001B010F"/>
  </w:style>
  <w:style w:type="character" w:customStyle="1" w:styleId="WW8Num9z1">
    <w:name w:val="WW8Num9z1"/>
    <w:uiPriority w:val="99"/>
    <w:rsid w:val="001B010F"/>
    <w:rPr>
      <w:b/>
      <w:i/>
      <w:shd w:val="clear" w:color="auto" w:fill="auto"/>
    </w:rPr>
  </w:style>
  <w:style w:type="character" w:customStyle="1" w:styleId="WW8Num9z2">
    <w:name w:val="WW8Num9z2"/>
    <w:uiPriority w:val="99"/>
    <w:rsid w:val="001B010F"/>
  </w:style>
  <w:style w:type="character" w:customStyle="1" w:styleId="WW8Num9z3">
    <w:name w:val="WW8Num9z3"/>
    <w:uiPriority w:val="99"/>
    <w:rsid w:val="001B010F"/>
  </w:style>
  <w:style w:type="character" w:customStyle="1" w:styleId="WW8Num9z4">
    <w:name w:val="WW8Num9z4"/>
    <w:uiPriority w:val="99"/>
    <w:rsid w:val="001B010F"/>
  </w:style>
  <w:style w:type="character" w:customStyle="1" w:styleId="WW8Num9z5">
    <w:name w:val="WW8Num9z5"/>
    <w:uiPriority w:val="99"/>
    <w:rsid w:val="001B010F"/>
  </w:style>
  <w:style w:type="character" w:customStyle="1" w:styleId="WW8Num9z6">
    <w:name w:val="WW8Num9z6"/>
    <w:uiPriority w:val="99"/>
    <w:rsid w:val="001B010F"/>
  </w:style>
  <w:style w:type="character" w:customStyle="1" w:styleId="WW8Num9z7">
    <w:name w:val="WW8Num9z7"/>
    <w:uiPriority w:val="99"/>
    <w:rsid w:val="001B010F"/>
  </w:style>
  <w:style w:type="character" w:customStyle="1" w:styleId="WW8Num9z8">
    <w:name w:val="WW8Num9z8"/>
    <w:uiPriority w:val="99"/>
    <w:rsid w:val="001B010F"/>
  </w:style>
  <w:style w:type="character" w:customStyle="1" w:styleId="FontStyle13">
    <w:name w:val="Font Style13"/>
    <w:uiPriority w:val="99"/>
    <w:rsid w:val="001B010F"/>
    <w:rPr>
      <w:rFonts w:ascii="Bookman Old Style" w:hAnsi="Bookman Old Style"/>
      <w:sz w:val="16"/>
    </w:rPr>
  </w:style>
  <w:style w:type="paragraph" w:customStyle="1" w:styleId="a2">
    <w:name w:val="Заголовок"/>
    <w:basedOn w:val="Normal"/>
    <w:next w:val="BodyText"/>
    <w:uiPriority w:val="99"/>
    <w:rsid w:val="001B01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010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53CF"/>
    <w:rPr>
      <w:rFonts w:cs="Times New Roman"/>
      <w:sz w:val="20"/>
      <w:lang w:eastAsia="ar-SA" w:bidi="ar-SA"/>
    </w:rPr>
  </w:style>
  <w:style w:type="paragraph" w:styleId="List">
    <w:name w:val="List"/>
    <w:basedOn w:val="BodyText"/>
    <w:uiPriority w:val="99"/>
    <w:rsid w:val="001B010F"/>
    <w:rPr>
      <w:rFonts w:cs="Tahoma"/>
    </w:rPr>
  </w:style>
  <w:style w:type="paragraph" w:customStyle="1" w:styleId="20">
    <w:name w:val="Название2"/>
    <w:basedOn w:val="Normal"/>
    <w:uiPriority w:val="99"/>
    <w:rsid w:val="001B01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1B010F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1B01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1B010F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1B010F"/>
    <w:pPr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A53CF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1B010F"/>
    <w:pPr>
      <w:jc w:val="center"/>
    </w:pPr>
    <w:rPr>
      <w:rFonts w:ascii="Cambria" w:eastAsia="Times New Roman" w:hAnsi="Cambria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A53CF"/>
    <w:rPr>
      <w:rFonts w:ascii="Cambria" w:hAnsi="Cambria" w:cs="Times New Roman"/>
      <w:sz w:val="24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1B010F"/>
    <w:pPr>
      <w:suppressLineNumbers/>
    </w:pPr>
  </w:style>
  <w:style w:type="paragraph" w:customStyle="1" w:styleId="210">
    <w:name w:val="Основной текст с отступом 21"/>
    <w:basedOn w:val="Normal"/>
    <w:uiPriority w:val="99"/>
    <w:rsid w:val="001B010F"/>
    <w:pPr>
      <w:ind w:firstLine="720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1B01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53CF"/>
    <w:rPr>
      <w:rFonts w:cs="Times New Roman"/>
      <w:sz w:val="20"/>
      <w:lang w:eastAsia="ar-SA" w:bidi="ar-SA"/>
    </w:rPr>
  </w:style>
  <w:style w:type="paragraph" w:customStyle="1" w:styleId="a4">
    <w:name w:val="Содержимое врезки"/>
    <w:basedOn w:val="BodyText"/>
    <w:uiPriority w:val="99"/>
    <w:rsid w:val="001B010F"/>
  </w:style>
  <w:style w:type="paragraph" w:customStyle="1" w:styleId="a5">
    <w:name w:val="Заголовок таблицы"/>
    <w:basedOn w:val="a3"/>
    <w:uiPriority w:val="99"/>
    <w:rsid w:val="001B010F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1B010F"/>
    <w:pPr>
      <w:suppressAutoHyphens/>
    </w:pPr>
    <w:rPr>
      <w:sz w:val="24"/>
      <w:szCs w:val="24"/>
      <w:lang w:eastAsia="ar-SA"/>
    </w:rPr>
  </w:style>
  <w:style w:type="paragraph" w:customStyle="1" w:styleId="211">
    <w:name w:val="Основной текст 21"/>
    <w:basedOn w:val="Normal"/>
    <w:uiPriority w:val="99"/>
    <w:rsid w:val="001B010F"/>
    <w:pPr>
      <w:spacing w:line="240" w:lineRule="atLeast"/>
      <w:jc w:val="both"/>
    </w:pPr>
  </w:style>
  <w:style w:type="paragraph" w:customStyle="1" w:styleId="Style5">
    <w:name w:val="Style5"/>
    <w:basedOn w:val="Normal"/>
    <w:uiPriority w:val="99"/>
    <w:rsid w:val="001B010F"/>
    <w:pPr>
      <w:widowControl w:val="0"/>
      <w:autoSpaceDE w:val="0"/>
      <w:spacing w:line="215" w:lineRule="exact"/>
      <w:jc w:val="both"/>
    </w:pPr>
    <w:rPr>
      <w:rFonts w:ascii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rsid w:val="001B010F"/>
    <w:pPr>
      <w:suppressLineNumbers/>
      <w:tabs>
        <w:tab w:val="center" w:pos="5026"/>
        <w:tab w:val="right" w:pos="1005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53CF"/>
    <w:rPr>
      <w:rFonts w:cs="Times New Roman"/>
      <w:sz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1B010F"/>
    <w:pPr>
      <w:suppressLineNumbers/>
      <w:tabs>
        <w:tab w:val="center" w:pos="5026"/>
        <w:tab w:val="right" w:pos="1005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53CF"/>
    <w:rPr>
      <w:rFonts w:cs="Times New Roman"/>
      <w:sz w:val="20"/>
      <w:lang w:eastAsia="ar-SA" w:bidi="ar-SA"/>
    </w:rPr>
  </w:style>
  <w:style w:type="paragraph" w:customStyle="1" w:styleId="13">
    <w:name w:val="Обычный1"/>
    <w:link w:val="14"/>
    <w:uiPriority w:val="99"/>
    <w:rsid w:val="007B5F6F"/>
    <w:pPr>
      <w:widowControl w:val="0"/>
    </w:pPr>
  </w:style>
  <w:style w:type="character" w:customStyle="1" w:styleId="14">
    <w:name w:val="Обычный1 Знак"/>
    <w:link w:val="13"/>
    <w:uiPriority w:val="99"/>
    <w:locked/>
    <w:rsid w:val="007B5F6F"/>
    <w:rPr>
      <w:sz w:val="22"/>
      <w:lang w:val="ru-RU" w:eastAsia="ru-RU"/>
    </w:rPr>
  </w:style>
  <w:style w:type="table" w:styleId="TableGrid">
    <w:name w:val="Table Grid"/>
    <w:basedOn w:val="TableNormal"/>
    <w:uiPriority w:val="99"/>
    <w:rsid w:val="00776E4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6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87EBF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7EBF"/>
    <w:rPr>
      <w:rFonts w:ascii="Segoe UI" w:hAnsi="Segoe UI" w:cs="Times New Roman"/>
      <w:sz w:val="18"/>
      <w:lang w:eastAsia="ar-SA" w:bidi="ar-SA"/>
    </w:rPr>
  </w:style>
  <w:style w:type="paragraph" w:styleId="NormalWeb">
    <w:name w:val="Normal (Web)"/>
    <w:basedOn w:val="Normal"/>
    <w:uiPriority w:val="99"/>
    <w:rsid w:val="00E75101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C58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22">
    <w:name w:val="Без интервала2"/>
    <w:uiPriority w:val="99"/>
    <w:rsid w:val="0070368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-else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els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6</Pages>
  <Words>2365</Words>
  <Characters>13484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№_________</dc:title>
  <dc:subject/>
  <dc:creator>Чижов</dc:creator>
  <cp:keywords/>
  <dc:description/>
  <cp:lastModifiedBy>Dima2</cp:lastModifiedBy>
  <cp:revision>13</cp:revision>
  <cp:lastPrinted>2014-12-15T10:29:00Z</cp:lastPrinted>
  <dcterms:created xsi:type="dcterms:W3CDTF">2014-12-15T07:08:00Z</dcterms:created>
  <dcterms:modified xsi:type="dcterms:W3CDTF">2015-01-04T10:38:00Z</dcterms:modified>
</cp:coreProperties>
</file>